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81C66" w14:textId="77777777" w:rsidR="00E61A9F" w:rsidRDefault="00E61A9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3291AD74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70A8F8F5" w14:textId="77777777" w:rsidR="00612C14" w:rsidRPr="004906BC" w:rsidRDefault="00612C14" w:rsidP="00612C14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  <w:b/>
        </w:rPr>
      </w:pPr>
    </w:p>
    <w:p w14:paraId="10AE0A96" w14:textId="6253E616" w:rsidR="00DD1B5E" w:rsidRPr="00E61A9F" w:rsidRDefault="00612C14" w:rsidP="00612C14">
      <w:pPr>
        <w:rPr>
          <w:rFonts w:eastAsia="Calibri" w:cstheme="minorHAnsi"/>
          <w:b/>
          <w:szCs w:val="20"/>
        </w:rPr>
      </w:pPr>
      <w:r w:rsidRPr="00E61A9F">
        <w:rPr>
          <w:rFonts w:eastAsia="Calibri" w:cstheme="minorHAnsi"/>
          <w:b/>
          <w:szCs w:val="20"/>
        </w:rPr>
        <w:t>Odtwarzanie nawierzchni po robotach energetycznych bez nawierzchni bitumicznych</w:t>
      </w:r>
      <w:r w:rsidRPr="00E61A9F">
        <w:rPr>
          <w:rFonts w:eastAsia="Calibri" w:cstheme="minorHAnsi"/>
          <w:szCs w:val="20"/>
        </w:rPr>
        <w:t xml:space="preserve"> </w:t>
      </w:r>
      <w:r w:rsidRPr="00E61A9F">
        <w:rPr>
          <w:rFonts w:eastAsia="Calibri" w:cstheme="minorHAnsi"/>
          <w:szCs w:val="20"/>
        </w:rPr>
        <w:br/>
      </w:r>
      <w:r w:rsidRPr="00E61A9F">
        <w:rPr>
          <w:rFonts w:eastAsia="Calibri" w:cstheme="minorHAnsi"/>
          <w:b/>
          <w:szCs w:val="20"/>
        </w:rPr>
        <w:t>w obszarze działania PGE Dystrybucja S.A. Oddział Łódź</w:t>
      </w:r>
      <w:r w:rsidR="00DD1B5E" w:rsidRPr="00E61A9F">
        <w:rPr>
          <w:rFonts w:eastAsia="Calibri" w:cstheme="minorHAnsi"/>
          <w:b/>
          <w:szCs w:val="20"/>
        </w:rPr>
        <w:t>, z podziałem na 7 części:</w:t>
      </w:r>
    </w:p>
    <w:p w14:paraId="7CF7BE5D" w14:textId="653BEA02" w:rsidR="00DD1B5E" w:rsidRPr="00E61A9F" w:rsidRDefault="00DD1B5E" w:rsidP="00CC4FB3">
      <w:pPr>
        <w:suppressAutoHyphens/>
        <w:autoSpaceDE w:val="0"/>
        <w:spacing w:after="0"/>
        <w:rPr>
          <w:i/>
          <w:iCs/>
          <w:szCs w:val="20"/>
        </w:rPr>
      </w:pPr>
      <w:r w:rsidRPr="00E61A9F">
        <w:rPr>
          <w:rFonts w:eastAsia="Calibri" w:cstheme="minorHAnsi"/>
          <w:b/>
          <w:szCs w:val="20"/>
        </w:rPr>
        <w:t xml:space="preserve">Część 1: </w:t>
      </w:r>
      <w:r w:rsidR="00AF3A39" w:rsidRPr="00AF3A39">
        <w:rPr>
          <w:i/>
          <w:iCs/>
          <w:szCs w:val="20"/>
        </w:rPr>
        <w:t>Prace brukarsko-porządkowe w RE Piotrków Trybunalski</w:t>
      </w:r>
      <w:r w:rsidR="00CC4FB3" w:rsidRPr="00E61A9F">
        <w:rPr>
          <w:i/>
          <w:iCs/>
          <w:szCs w:val="20"/>
        </w:rPr>
        <w:t xml:space="preserve"> </w:t>
      </w:r>
      <w:r w:rsidR="00CC4FB3" w:rsidRPr="00E61A9F">
        <w:rPr>
          <w:b/>
          <w:bCs/>
          <w:i/>
          <w:iCs/>
          <w:szCs w:val="20"/>
        </w:rPr>
        <w:t>(RE 1)</w:t>
      </w:r>
    </w:p>
    <w:p w14:paraId="2A4523A1" w14:textId="66A06132" w:rsidR="0064703C" w:rsidRPr="00E61A9F" w:rsidRDefault="0064703C" w:rsidP="00CC4FB3">
      <w:pPr>
        <w:suppressAutoHyphens/>
        <w:autoSpaceDE w:val="0"/>
        <w:spacing w:after="0"/>
        <w:rPr>
          <w:i/>
          <w:iCs/>
          <w:szCs w:val="20"/>
        </w:rPr>
      </w:pPr>
      <w:r w:rsidRPr="00E61A9F">
        <w:rPr>
          <w:rFonts w:eastAsia="Calibri" w:cstheme="minorHAnsi"/>
          <w:b/>
          <w:szCs w:val="20"/>
        </w:rPr>
        <w:t>Część 2:</w:t>
      </w:r>
      <w:r w:rsidR="00CC4FB3" w:rsidRPr="00E61A9F">
        <w:rPr>
          <w:rFonts w:eastAsia="Calibri" w:cstheme="minorHAnsi"/>
          <w:b/>
          <w:szCs w:val="20"/>
        </w:rPr>
        <w:t xml:space="preserve"> </w:t>
      </w:r>
      <w:r w:rsidR="00AF3A39" w:rsidRPr="00AF3A39">
        <w:rPr>
          <w:i/>
          <w:iCs/>
          <w:szCs w:val="20"/>
        </w:rPr>
        <w:t xml:space="preserve">Prace brukarsko-porządkowe w RE Żyrardów </w:t>
      </w:r>
      <w:r w:rsidR="00CC4FB3" w:rsidRPr="00E61A9F">
        <w:rPr>
          <w:i/>
          <w:iCs/>
          <w:szCs w:val="20"/>
        </w:rPr>
        <w:t xml:space="preserve"> </w:t>
      </w:r>
      <w:r w:rsidR="00CC4FB3" w:rsidRPr="00E61A9F">
        <w:rPr>
          <w:b/>
          <w:bCs/>
          <w:i/>
          <w:iCs/>
          <w:szCs w:val="20"/>
        </w:rPr>
        <w:t>(RE 2)</w:t>
      </w:r>
    </w:p>
    <w:p w14:paraId="3F0B58BC" w14:textId="37F0298E" w:rsidR="0064703C" w:rsidRPr="00E61A9F" w:rsidRDefault="0064703C" w:rsidP="00CC4FB3">
      <w:pPr>
        <w:suppressAutoHyphens/>
        <w:autoSpaceDE w:val="0"/>
        <w:spacing w:after="0"/>
        <w:rPr>
          <w:i/>
          <w:iCs/>
          <w:szCs w:val="20"/>
        </w:rPr>
      </w:pPr>
      <w:r w:rsidRPr="00E61A9F">
        <w:rPr>
          <w:rFonts w:eastAsia="Calibri" w:cstheme="minorHAnsi"/>
          <w:b/>
          <w:szCs w:val="20"/>
        </w:rPr>
        <w:t xml:space="preserve">Część 3: </w:t>
      </w:r>
      <w:r w:rsidR="00AF3A39" w:rsidRPr="00AF3A39">
        <w:rPr>
          <w:i/>
          <w:iCs/>
          <w:szCs w:val="20"/>
        </w:rPr>
        <w:t>Prace brukarsko-porządkowe w RE Sieradz</w:t>
      </w:r>
      <w:r w:rsidR="00CC4FB3" w:rsidRPr="00E61A9F">
        <w:rPr>
          <w:i/>
          <w:iCs/>
          <w:szCs w:val="20"/>
        </w:rPr>
        <w:t xml:space="preserve"> </w:t>
      </w:r>
      <w:r w:rsidR="00CC4FB3" w:rsidRPr="00E61A9F">
        <w:rPr>
          <w:b/>
          <w:bCs/>
          <w:i/>
          <w:iCs/>
          <w:szCs w:val="20"/>
        </w:rPr>
        <w:t>(RE 3)</w:t>
      </w:r>
    </w:p>
    <w:p w14:paraId="672A972F" w14:textId="2BB78F52" w:rsidR="0064703C" w:rsidRPr="00E61A9F" w:rsidRDefault="0064703C" w:rsidP="00CC4FB3">
      <w:pPr>
        <w:suppressAutoHyphens/>
        <w:autoSpaceDE w:val="0"/>
        <w:spacing w:after="0"/>
        <w:rPr>
          <w:i/>
          <w:iCs/>
          <w:szCs w:val="20"/>
        </w:rPr>
      </w:pPr>
      <w:r w:rsidRPr="00E61A9F">
        <w:rPr>
          <w:rFonts w:eastAsia="Calibri" w:cstheme="minorHAnsi"/>
          <w:b/>
          <w:szCs w:val="20"/>
        </w:rPr>
        <w:t xml:space="preserve">Część 4: </w:t>
      </w:r>
      <w:r w:rsidR="00AF3A39" w:rsidRPr="00AF3A39">
        <w:rPr>
          <w:i/>
          <w:iCs/>
          <w:szCs w:val="20"/>
        </w:rPr>
        <w:t>Prace brukarsko-porządkowe w RE Łowicz</w:t>
      </w:r>
      <w:r w:rsidR="00CC4FB3" w:rsidRPr="00E61A9F">
        <w:rPr>
          <w:i/>
          <w:iCs/>
          <w:szCs w:val="20"/>
        </w:rPr>
        <w:t xml:space="preserve"> </w:t>
      </w:r>
      <w:r w:rsidR="00CC4FB3" w:rsidRPr="00E61A9F">
        <w:rPr>
          <w:b/>
          <w:bCs/>
          <w:i/>
          <w:iCs/>
          <w:szCs w:val="20"/>
        </w:rPr>
        <w:t>(RE 4)</w:t>
      </w:r>
    </w:p>
    <w:p w14:paraId="67F6DD48" w14:textId="724AA1AA" w:rsidR="0064703C" w:rsidRPr="00E61A9F" w:rsidRDefault="0064703C" w:rsidP="00CC4FB3">
      <w:pPr>
        <w:suppressAutoHyphens/>
        <w:autoSpaceDE w:val="0"/>
        <w:spacing w:after="0"/>
        <w:rPr>
          <w:i/>
          <w:iCs/>
          <w:szCs w:val="20"/>
        </w:rPr>
      </w:pPr>
      <w:r w:rsidRPr="00E61A9F">
        <w:rPr>
          <w:rFonts w:eastAsia="Calibri" w:cstheme="minorHAnsi"/>
          <w:b/>
          <w:szCs w:val="20"/>
        </w:rPr>
        <w:t xml:space="preserve">Część 5: </w:t>
      </w:r>
      <w:r w:rsidR="00AF3A39" w:rsidRPr="00AF3A39">
        <w:rPr>
          <w:i/>
          <w:iCs/>
          <w:szCs w:val="20"/>
        </w:rPr>
        <w:t>Prace brukarsko-porządkowe w RE Bełchatów</w:t>
      </w:r>
      <w:r w:rsidR="00CC4FB3" w:rsidRPr="00E61A9F">
        <w:rPr>
          <w:i/>
          <w:iCs/>
          <w:szCs w:val="20"/>
        </w:rPr>
        <w:t xml:space="preserve"> </w:t>
      </w:r>
      <w:r w:rsidR="00CC4FB3" w:rsidRPr="00E61A9F">
        <w:rPr>
          <w:b/>
          <w:bCs/>
          <w:i/>
          <w:iCs/>
          <w:szCs w:val="20"/>
        </w:rPr>
        <w:t>(RE 5)</w:t>
      </w:r>
    </w:p>
    <w:p w14:paraId="049412FD" w14:textId="5A5E3861" w:rsidR="0064703C" w:rsidRPr="00E61A9F" w:rsidRDefault="0064703C" w:rsidP="00CC4FB3">
      <w:pPr>
        <w:suppressAutoHyphens/>
        <w:autoSpaceDE w:val="0"/>
        <w:spacing w:after="0"/>
        <w:rPr>
          <w:i/>
          <w:iCs/>
          <w:szCs w:val="20"/>
        </w:rPr>
      </w:pPr>
      <w:r w:rsidRPr="00E61A9F">
        <w:rPr>
          <w:rFonts w:eastAsia="Calibri" w:cstheme="minorHAnsi"/>
          <w:b/>
          <w:szCs w:val="20"/>
        </w:rPr>
        <w:t xml:space="preserve">Część 6: </w:t>
      </w:r>
      <w:r w:rsidR="00AF3A39" w:rsidRPr="00AF3A39">
        <w:rPr>
          <w:i/>
          <w:iCs/>
          <w:szCs w:val="20"/>
        </w:rPr>
        <w:t>Prace brukarsko-porządkowe w RE Tomaszów Mazowiecki</w:t>
      </w:r>
      <w:r w:rsidR="00CC4FB3" w:rsidRPr="00E61A9F">
        <w:rPr>
          <w:i/>
          <w:iCs/>
          <w:szCs w:val="20"/>
        </w:rPr>
        <w:t xml:space="preserve"> </w:t>
      </w:r>
      <w:r w:rsidR="00CC4FB3" w:rsidRPr="00E61A9F">
        <w:rPr>
          <w:b/>
          <w:bCs/>
          <w:i/>
          <w:iCs/>
          <w:szCs w:val="20"/>
        </w:rPr>
        <w:t>(RE 6)</w:t>
      </w:r>
    </w:p>
    <w:p w14:paraId="3FA922BE" w14:textId="77A578D6" w:rsidR="0064703C" w:rsidRPr="00E61A9F" w:rsidRDefault="0064703C" w:rsidP="00CC4FB3">
      <w:pPr>
        <w:suppressAutoHyphens/>
        <w:autoSpaceDE w:val="0"/>
        <w:spacing w:after="0"/>
        <w:rPr>
          <w:i/>
          <w:iCs/>
          <w:szCs w:val="20"/>
        </w:rPr>
      </w:pPr>
      <w:r w:rsidRPr="00E61A9F">
        <w:rPr>
          <w:rFonts w:eastAsia="Calibri" w:cstheme="minorHAnsi"/>
          <w:b/>
          <w:szCs w:val="20"/>
        </w:rPr>
        <w:t xml:space="preserve">Część 7: </w:t>
      </w:r>
      <w:r w:rsidR="00AF3A39" w:rsidRPr="00AF3A39">
        <w:rPr>
          <w:i/>
          <w:iCs/>
          <w:szCs w:val="20"/>
        </w:rPr>
        <w:t>Prace brukarsko-porządkowe w RE Łódź/RE Zgierz Pabianice</w:t>
      </w:r>
      <w:r w:rsidR="00CC4FB3" w:rsidRPr="00E61A9F">
        <w:rPr>
          <w:i/>
          <w:iCs/>
          <w:szCs w:val="20"/>
        </w:rPr>
        <w:t xml:space="preserve"> </w:t>
      </w:r>
      <w:r w:rsidR="00CC4FB3" w:rsidRPr="00E61A9F">
        <w:rPr>
          <w:b/>
          <w:bCs/>
          <w:i/>
          <w:iCs/>
          <w:szCs w:val="20"/>
        </w:rPr>
        <w:t>(RE 7/8)</w:t>
      </w:r>
    </w:p>
    <w:p w14:paraId="4857B0E8" w14:textId="77777777" w:rsidR="0064703C" w:rsidRPr="00E61A9F" w:rsidRDefault="0064703C" w:rsidP="00DD1B5E">
      <w:pPr>
        <w:suppressAutoHyphens/>
        <w:autoSpaceDE w:val="0"/>
        <w:spacing w:after="0"/>
        <w:ind w:left="1700"/>
        <w:rPr>
          <w:i/>
          <w:iCs/>
          <w:szCs w:val="20"/>
        </w:rPr>
      </w:pPr>
    </w:p>
    <w:p w14:paraId="0C5F823C" w14:textId="267D45A6" w:rsidR="00612C14" w:rsidRPr="00E61A9F" w:rsidRDefault="00612C14" w:rsidP="00CC4FB3">
      <w:pPr>
        <w:rPr>
          <w:rFonts w:eastAsia="Calibri" w:cstheme="minorHAnsi"/>
          <w:szCs w:val="20"/>
        </w:rPr>
      </w:pPr>
      <w:r w:rsidRPr="00E61A9F">
        <w:rPr>
          <w:rFonts w:eastAsia="Calibri" w:cstheme="minorHAnsi"/>
          <w:szCs w:val="20"/>
        </w:rPr>
        <w:t>Przedmiotem zamówienia jest przywrócenie nawierzchni do stanu pierwotnego w obszarze działania PGE Dystrybucja S.A. Oddział Łódź.</w:t>
      </w:r>
    </w:p>
    <w:p w14:paraId="4CD9E4C9" w14:textId="77777777" w:rsidR="00612C14" w:rsidRPr="00E61A9F" w:rsidRDefault="00612C14" w:rsidP="00612C14">
      <w:pPr>
        <w:pStyle w:val="Akapitzlist"/>
        <w:rPr>
          <w:rFonts w:eastAsia="Calibri" w:cstheme="minorHAnsi"/>
          <w:szCs w:val="20"/>
        </w:rPr>
      </w:pPr>
    </w:p>
    <w:p w14:paraId="28BF7BD6" w14:textId="227C9FAC" w:rsidR="00612C14" w:rsidRPr="00E61A9F" w:rsidRDefault="00612C14" w:rsidP="00CC4FB3">
      <w:pPr>
        <w:pStyle w:val="Akapitzlist"/>
        <w:numPr>
          <w:ilvl w:val="1"/>
          <w:numId w:val="32"/>
        </w:numPr>
        <w:spacing w:line="360" w:lineRule="auto"/>
        <w:rPr>
          <w:rFonts w:cstheme="minorHAnsi"/>
          <w:bCs/>
          <w:szCs w:val="20"/>
        </w:rPr>
      </w:pPr>
      <w:r w:rsidRPr="00E61A9F">
        <w:rPr>
          <w:rFonts w:cstheme="minorHAnsi"/>
          <w:bCs/>
          <w:szCs w:val="20"/>
        </w:rPr>
        <w:t>Oferta powinna uwzględniać odrębne wyliczenia ceny dla:</w:t>
      </w:r>
    </w:p>
    <w:p w14:paraId="63973E31" w14:textId="77777777" w:rsidR="00612C14" w:rsidRPr="00E61A9F" w:rsidRDefault="00612C14" w:rsidP="00612C14">
      <w:pPr>
        <w:pStyle w:val="Akapitzlist"/>
        <w:spacing w:line="280" w:lineRule="atLeast"/>
        <w:rPr>
          <w:rFonts w:cstheme="minorHAnsi"/>
          <w:bCs/>
          <w:szCs w:val="20"/>
        </w:rPr>
      </w:pPr>
      <w:r w:rsidRPr="00E61A9F">
        <w:rPr>
          <w:rFonts w:cstheme="minorHAnsi"/>
          <w:bCs/>
          <w:szCs w:val="20"/>
        </w:rPr>
        <w:t>1.</w:t>
      </w:r>
      <w:r w:rsidRPr="00E61A9F">
        <w:rPr>
          <w:rFonts w:cstheme="minorHAnsi"/>
          <w:bCs/>
          <w:szCs w:val="20"/>
        </w:rPr>
        <w:tab/>
        <w:t xml:space="preserve">zlecenia  jednorazowego odtworzenia powierzchni </w:t>
      </w:r>
      <w:r w:rsidRPr="00E61A9F">
        <w:rPr>
          <w:rFonts w:cstheme="minorHAnsi"/>
          <w:b/>
          <w:color w:val="C00000"/>
          <w:szCs w:val="20"/>
        </w:rPr>
        <w:t>poniżej 10 m2</w:t>
      </w:r>
      <w:r w:rsidRPr="00E61A9F">
        <w:rPr>
          <w:rFonts w:cstheme="minorHAnsi"/>
          <w:bCs/>
          <w:szCs w:val="20"/>
        </w:rPr>
        <w:t xml:space="preserve">, </w:t>
      </w:r>
    </w:p>
    <w:p w14:paraId="3C39D563" w14:textId="3737E680" w:rsidR="00612C14" w:rsidRPr="00E61A9F" w:rsidRDefault="00612C14" w:rsidP="00612C14">
      <w:pPr>
        <w:pStyle w:val="Akapitzlist"/>
        <w:spacing w:line="280" w:lineRule="atLeast"/>
        <w:rPr>
          <w:rFonts w:cstheme="minorHAnsi"/>
          <w:bCs/>
          <w:szCs w:val="20"/>
        </w:rPr>
      </w:pPr>
      <w:r w:rsidRPr="00E61A9F">
        <w:rPr>
          <w:rFonts w:cstheme="minorHAnsi"/>
          <w:bCs/>
          <w:szCs w:val="20"/>
        </w:rPr>
        <w:t>2.</w:t>
      </w:r>
      <w:r w:rsidRPr="00E61A9F">
        <w:rPr>
          <w:rFonts w:cstheme="minorHAnsi"/>
          <w:bCs/>
          <w:szCs w:val="20"/>
        </w:rPr>
        <w:tab/>
        <w:t xml:space="preserve">zlecenia jednorazowego odtworzenia powierzchni </w:t>
      </w:r>
      <w:r w:rsidRPr="00E61A9F">
        <w:rPr>
          <w:rFonts w:cstheme="minorHAnsi"/>
          <w:b/>
          <w:color w:val="00B050"/>
          <w:szCs w:val="20"/>
        </w:rPr>
        <w:t>od 10 m2, do 50 m2</w:t>
      </w:r>
      <w:r w:rsidRPr="00E61A9F">
        <w:rPr>
          <w:rFonts w:cstheme="minorHAnsi"/>
          <w:bCs/>
          <w:szCs w:val="20"/>
        </w:rPr>
        <w:t>,</w:t>
      </w:r>
    </w:p>
    <w:p w14:paraId="11BC0CE9" w14:textId="77777777" w:rsidR="00612C14" w:rsidRPr="00E61A9F" w:rsidRDefault="00612C14" w:rsidP="00612C14">
      <w:pPr>
        <w:pStyle w:val="Akapitzlist"/>
        <w:spacing w:line="280" w:lineRule="atLeast"/>
        <w:rPr>
          <w:rFonts w:cstheme="minorHAnsi"/>
          <w:bCs/>
          <w:szCs w:val="20"/>
        </w:rPr>
      </w:pPr>
      <w:r w:rsidRPr="00E61A9F">
        <w:rPr>
          <w:rFonts w:cstheme="minorHAnsi"/>
          <w:bCs/>
          <w:szCs w:val="20"/>
        </w:rPr>
        <w:t>3.</w:t>
      </w:r>
      <w:r w:rsidRPr="00E61A9F">
        <w:rPr>
          <w:rFonts w:cstheme="minorHAnsi"/>
          <w:bCs/>
          <w:szCs w:val="20"/>
        </w:rPr>
        <w:tab/>
        <w:t xml:space="preserve">zlecenia jednorazowego odtworzenia powierzchni </w:t>
      </w:r>
      <w:r w:rsidRPr="00E61A9F">
        <w:rPr>
          <w:rFonts w:cstheme="minorHAnsi"/>
          <w:b/>
          <w:color w:val="7030A0"/>
          <w:szCs w:val="20"/>
        </w:rPr>
        <w:t>powyżej 50 m2</w:t>
      </w:r>
      <w:r w:rsidRPr="00E61A9F">
        <w:rPr>
          <w:rFonts w:cstheme="minorHAnsi"/>
          <w:bCs/>
          <w:szCs w:val="20"/>
        </w:rPr>
        <w:t>,</w:t>
      </w:r>
    </w:p>
    <w:p w14:paraId="341655E0" w14:textId="3786986E" w:rsidR="00D84E54" w:rsidRPr="00071017" w:rsidRDefault="00612C14" w:rsidP="00071017">
      <w:pPr>
        <w:spacing w:line="280" w:lineRule="atLeast"/>
        <w:ind w:left="708"/>
        <w:rPr>
          <w:rFonts w:cstheme="minorHAnsi"/>
          <w:bCs/>
          <w:sz w:val="20"/>
        </w:rPr>
      </w:pPr>
      <w:r w:rsidRPr="00E61A9F">
        <w:rPr>
          <w:rFonts w:cstheme="minorHAnsi"/>
          <w:bCs/>
          <w:szCs w:val="20"/>
        </w:rPr>
        <w:t>zgodnie z pozycjami zamieszczonymi poniższ</w:t>
      </w:r>
      <w:r w:rsidR="00071017" w:rsidRPr="00E61A9F">
        <w:rPr>
          <w:rFonts w:cstheme="minorHAnsi"/>
          <w:bCs/>
          <w:szCs w:val="20"/>
        </w:rPr>
        <w:t>ych</w:t>
      </w:r>
      <w:r w:rsidRPr="00E61A9F">
        <w:rPr>
          <w:rFonts w:cstheme="minorHAnsi"/>
          <w:bCs/>
          <w:szCs w:val="20"/>
        </w:rPr>
        <w:t xml:space="preserve"> tabel</w:t>
      </w:r>
      <w:r w:rsidR="00071017" w:rsidRPr="00E61A9F">
        <w:rPr>
          <w:rFonts w:cstheme="minorHAnsi"/>
          <w:bCs/>
          <w:szCs w:val="20"/>
        </w:rPr>
        <w:t>ach (1-3)</w:t>
      </w:r>
      <w:r w:rsidRPr="00E61A9F">
        <w:rPr>
          <w:rFonts w:cstheme="minorHAnsi"/>
          <w:bCs/>
          <w:szCs w:val="20"/>
        </w:rPr>
        <w:t>:</w:t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3065"/>
        <w:gridCol w:w="762"/>
        <w:gridCol w:w="762"/>
        <w:gridCol w:w="692"/>
        <w:gridCol w:w="692"/>
        <w:gridCol w:w="692"/>
        <w:gridCol w:w="692"/>
        <w:gridCol w:w="692"/>
        <w:gridCol w:w="967"/>
      </w:tblGrid>
      <w:tr w:rsidR="00CC4FB3" w:rsidRPr="00CF24E8" w14:paraId="71684436" w14:textId="49E9DA4F" w:rsidTr="00071017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4BF3D" w14:textId="77777777" w:rsidR="00CC4FB3" w:rsidRPr="00CF24E8" w:rsidRDefault="00CC4FB3" w:rsidP="00D42280">
            <w:pPr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95683" w14:textId="77777777" w:rsidR="00CC4FB3" w:rsidRPr="00CF24E8" w:rsidRDefault="00CC4FB3" w:rsidP="00D42280">
            <w:pPr>
              <w:rPr>
                <w:rFonts w:cstheme="minorHAnsi"/>
                <w:sz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8A0C8" w14:textId="77777777" w:rsidR="00CC4FB3" w:rsidRPr="00CF24E8" w:rsidRDefault="00CC4FB3" w:rsidP="00D42280">
            <w:pPr>
              <w:rPr>
                <w:rFonts w:cstheme="minorHAnsi"/>
                <w:sz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CCD2E" w14:textId="77777777" w:rsidR="00CC4FB3" w:rsidRPr="00CF24E8" w:rsidRDefault="00CC4FB3" w:rsidP="00D42280">
            <w:pPr>
              <w:rPr>
                <w:rFonts w:cstheme="minorHAnsi"/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3AB56" w14:textId="77777777" w:rsidR="00CC4FB3" w:rsidRPr="00CF24E8" w:rsidRDefault="00CC4FB3" w:rsidP="00D42280">
            <w:pPr>
              <w:rPr>
                <w:rFonts w:cstheme="minorHAnsi"/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30F70F" w14:textId="77777777" w:rsidR="00CC4FB3" w:rsidRPr="00CF24E8" w:rsidRDefault="00CC4FB3" w:rsidP="00D42280">
            <w:pPr>
              <w:rPr>
                <w:rFonts w:cstheme="minorHAnsi"/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FEC77" w14:textId="77777777" w:rsidR="00CC4FB3" w:rsidRPr="00CF24E8" w:rsidRDefault="00CC4FB3" w:rsidP="00D42280">
            <w:pPr>
              <w:rPr>
                <w:rFonts w:cstheme="minorHAnsi"/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EF6766" w14:textId="77777777" w:rsidR="00CC4FB3" w:rsidRPr="00CF24E8" w:rsidRDefault="00CC4FB3" w:rsidP="00D42280">
            <w:pPr>
              <w:rPr>
                <w:rFonts w:cstheme="minorHAnsi"/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5E898C" w14:textId="442327A5" w:rsidR="00CC4FB3" w:rsidRPr="00CF24E8" w:rsidRDefault="00CC4FB3" w:rsidP="00D42280">
            <w:pPr>
              <w:rPr>
                <w:rFonts w:cstheme="minorHAnsi"/>
                <w:sz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CFA35D" w14:textId="77777777" w:rsidR="00CC4FB3" w:rsidRPr="00CF24E8" w:rsidRDefault="00CC4FB3" w:rsidP="00D42280">
            <w:pPr>
              <w:rPr>
                <w:rFonts w:cstheme="minorHAnsi"/>
                <w:sz w:val="20"/>
              </w:rPr>
            </w:pPr>
          </w:p>
        </w:tc>
      </w:tr>
      <w:tr w:rsidR="00E355B9" w:rsidRPr="00CF24E8" w14:paraId="5D33129A" w14:textId="77777777" w:rsidTr="00071017">
        <w:trPr>
          <w:trHeight w:val="530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AA619" w14:textId="457D513D" w:rsidR="00E355B9" w:rsidRPr="00CC4FB3" w:rsidRDefault="00E355B9" w:rsidP="00E355B9">
            <w:pPr>
              <w:spacing w:after="0" w:line="276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TABELA 1</w:t>
            </w:r>
          </w:p>
        </w:tc>
      </w:tr>
      <w:tr w:rsidR="00071017" w:rsidRPr="00CF24E8" w14:paraId="50E7899F" w14:textId="77777777" w:rsidTr="00071017">
        <w:trPr>
          <w:trHeight w:val="530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DC33C" w14:textId="3B80B0F6" w:rsidR="00071017" w:rsidRPr="00CF24E8" w:rsidRDefault="00071017" w:rsidP="00E355B9">
            <w:pPr>
              <w:spacing w:after="0" w:line="276" w:lineRule="auto"/>
              <w:jc w:val="center"/>
              <w:rPr>
                <w:rFonts w:cstheme="minorHAnsi"/>
                <w:sz w:val="20"/>
              </w:rPr>
            </w:pPr>
            <w:r w:rsidRPr="00CC4FB3">
              <w:rPr>
                <w:rFonts w:cstheme="minorHAnsi"/>
                <w:b/>
                <w:sz w:val="20"/>
              </w:rPr>
              <w:t xml:space="preserve">Zlecenia jednorazowe wariant 1 - powierzchnia odtworzenia </w:t>
            </w:r>
            <w:r w:rsidRPr="00071017">
              <w:rPr>
                <w:rFonts w:cstheme="minorHAnsi"/>
                <w:b/>
                <w:color w:val="C00000"/>
                <w:sz w:val="20"/>
              </w:rPr>
              <w:t>poniżej 10 m2</w:t>
            </w:r>
          </w:p>
        </w:tc>
      </w:tr>
      <w:tr w:rsidR="00CC4FB3" w:rsidRPr="00CF24E8" w14:paraId="69A47D49" w14:textId="5A5CFDC0" w:rsidTr="00E355B9">
        <w:trPr>
          <w:trHeight w:val="1068"/>
        </w:trPr>
        <w:tc>
          <w:tcPr>
            <w:tcW w:w="4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B67C" w14:textId="77777777" w:rsidR="00CC4FB3" w:rsidRPr="00CF24E8" w:rsidRDefault="00CC4FB3" w:rsidP="0007101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A9E3" w14:textId="77777777" w:rsidR="00CC4FB3" w:rsidRPr="00CF24E8" w:rsidRDefault="00CC4FB3" w:rsidP="00071017">
            <w:pPr>
              <w:spacing w:after="0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Przywrócenie nawierzchni do stanu pierwotnego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203D" w14:textId="05F545F3" w:rsidR="00CC4FB3" w:rsidRPr="00CF24E8" w:rsidRDefault="00CC4FB3" w:rsidP="00E355B9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Jedn. Miary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9589" w14:textId="16107ADA" w:rsidR="00CC4FB3" w:rsidRPr="00CF24E8" w:rsidRDefault="00CC4FB3" w:rsidP="00E355B9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EF3C1F3" w14:textId="1CBC8F61" w:rsidR="00CC4FB3" w:rsidRPr="003115A6" w:rsidRDefault="00CC4FB3" w:rsidP="00E355B9">
            <w:pPr>
              <w:spacing w:after="0"/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643F54" w14:textId="43B48CE0" w:rsidR="00CC4FB3" w:rsidRPr="003115A6" w:rsidRDefault="00CC4FB3" w:rsidP="00E355B9">
            <w:pPr>
              <w:spacing w:after="0"/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3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D326C13" w14:textId="46F79A65" w:rsidR="00CC4FB3" w:rsidRPr="003115A6" w:rsidRDefault="00CC4FB3" w:rsidP="00E355B9">
            <w:pPr>
              <w:spacing w:after="0"/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690213" w14:textId="0580438C" w:rsidR="00CC4FB3" w:rsidRPr="003115A6" w:rsidRDefault="00CC4FB3" w:rsidP="00E355B9">
            <w:pPr>
              <w:spacing w:after="0"/>
              <w:jc w:val="center"/>
              <w:rPr>
                <w:rFonts w:cstheme="minorHAnsi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5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1815F55" w14:textId="1085BD9F" w:rsidR="00CC4FB3" w:rsidRPr="003115A6" w:rsidRDefault="00CC4FB3" w:rsidP="00E355B9">
            <w:pPr>
              <w:spacing w:after="0"/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6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B32FDD8" w14:textId="10E567A9" w:rsidR="00CC4FB3" w:rsidRPr="003115A6" w:rsidRDefault="00CC4FB3" w:rsidP="00E355B9">
            <w:pPr>
              <w:spacing w:after="0"/>
              <w:jc w:val="center"/>
              <w:rPr>
                <w:rFonts w:cstheme="minorHAnsi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</w:t>
            </w:r>
            <w:r w:rsidRPr="000710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 7/8</w:t>
            </w:r>
          </w:p>
        </w:tc>
      </w:tr>
      <w:tr w:rsidR="00CC4FB3" w:rsidRPr="00CF24E8" w14:paraId="483EE112" w14:textId="60F3B994" w:rsidTr="00071017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5586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E720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 xml:space="preserve">z kostki brukowej 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6A3F" w14:textId="0032D20D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F8DB" w14:textId="1FFF0695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D66BD" w14:textId="0AAB2BD2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B45BE" w14:textId="5CDB3173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6B705" w14:textId="3B19C3A9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7F0D7" w14:textId="09A87C6F" w:rsidR="00CC4FB3" w:rsidRPr="006D59C0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F4085" w14:textId="1BB5E86C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B150A" w14:textId="718F7F9B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80</w:t>
            </w:r>
          </w:p>
        </w:tc>
      </w:tr>
      <w:tr w:rsidR="00CC4FB3" w:rsidRPr="00CF24E8" w14:paraId="111A18C2" w14:textId="50DAEC3F" w:rsidTr="00071017">
        <w:trPr>
          <w:trHeight w:val="2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3E97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F289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 xml:space="preserve">z płyt chodnikowych 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36C8" w14:textId="77B39DEC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554C" w14:textId="31F1AC2C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806F9" w14:textId="4626DE38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05E85" w14:textId="00F995CB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AA1A1" w14:textId="1356309D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746FF" w14:textId="7AF3AC4F" w:rsidR="00CC4FB3" w:rsidRPr="006D59C0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B969A" w14:textId="651C507A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D766C" w14:textId="753BCACD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110</w:t>
            </w:r>
          </w:p>
        </w:tc>
      </w:tr>
      <w:tr w:rsidR="00CC4FB3" w:rsidRPr="00CF24E8" w14:paraId="47B4BC94" w14:textId="26EAF88F" w:rsidTr="00071017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7D47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EC7A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 xml:space="preserve">z trylinki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DC70" w14:textId="608EB8D1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7F8A" w14:textId="11B99F25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81136" w14:textId="04F3BE75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929B2" w14:textId="5F83F661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74F2B" w14:textId="7B985ACB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4DB52" w14:textId="176DFF14" w:rsidR="00CC4FB3" w:rsidRPr="006D59C0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EA332" w14:textId="102ECFC2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10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776CC" w14:textId="2003DFE8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10</w:t>
            </w:r>
          </w:p>
        </w:tc>
      </w:tr>
      <w:tr w:rsidR="00CC4FB3" w:rsidRPr="00CF24E8" w14:paraId="3B19070F" w14:textId="6A620077" w:rsidTr="00071017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65E2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4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936D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 xml:space="preserve">z płyt jumbo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8E0B" w14:textId="004D130F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26D8" w14:textId="191B1A32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6E356" w14:textId="09039DF7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C3A4D" w14:textId="4B8B6CC2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EF70D" w14:textId="0613B727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87CFF" w14:textId="6ACFC141" w:rsidR="00CC4FB3" w:rsidRPr="006D59C0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02338" w14:textId="6151F8C2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3FA5A" w14:textId="546D8D83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</w:tr>
      <w:tr w:rsidR="00CC4FB3" w:rsidRPr="00CF24E8" w14:paraId="20D96D35" w14:textId="664C12F6" w:rsidTr="00071017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9514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F6CF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>z płyt ażurowych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352D" w14:textId="7651DF12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A7E3" w14:textId="2853DA19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C4749" w14:textId="1B53B6A8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7A8D7" w14:textId="22CD57D1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F4C4E" w14:textId="58B3DC6F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3B60" w14:textId="68871CE9" w:rsidR="00CC4FB3" w:rsidRPr="006D59C0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5D993" w14:textId="2BDA3A8B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88E15" w14:textId="4E777016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3</w:t>
            </w:r>
          </w:p>
        </w:tc>
      </w:tr>
      <w:tr w:rsidR="00CC4FB3" w:rsidRPr="00CF24E8" w14:paraId="1ACD584E" w14:textId="257BA639" w:rsidTr="00071017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F5781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CD41E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>z trawnika</w:t>
            </w:r>
            <w:r w:rsidRPr="00071017">
              <w:rPr>
                <w:rFonts w:cstheme="minorHAnsi"/>
                <w:i/>
                <w:iCs/>
                <w:color w:val="000000"/>
                <w:szCs w:val="18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25E15" w14:textId="7E845C90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04E01" w14:textId="30359B8D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549AF" w14:textId="2973A6D3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87B1D" w14:textId="78CC488B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BB429" w14:textId="5F113E5B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70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B4E34" w14:textId="0377A3E1" w:rsidR="00CC4FB3" w:rsidRPr="006D59C0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3FB67" w14:textId="4365622E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80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08871" w14:textId="49FE3D67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80</w:t>
            </w:r>
          </w:p>
        </w:tc>
      </w:tr>
      <w:tr w:rsidR="00CC4FB3" w:rsidRPr="00CF24E8" w14:paraId="2F4A4487" w14:textId="29D0B854" w:rsidTr="00071017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56F1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34A4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 xml:space="preserve">z betonu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504C" w14:textId="472AE02F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297C" w14:textId="758103A8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4BEEC" w14:textId="54D3A2F9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D6643" w14:textId="5DC5CDA8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5EAF2" w14:textId="3BE7B8E3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33A94" w14:textId="527BEFC9" w:rsidR="00CC4FB3" w:rsidRPr="006D59C0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B127D" w14:textId="3F148650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10D43" w14:textId="106FE073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</w:tr>
      <w:tr w:rsidR="00CC4FB3" w:rsidRPr="00CF24E8" w14:paraId="682CBE7C" w14:textId="4A27ABFF" w:rsidTr="00071017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B7A6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8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3586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 xml:space="preserve">z płyt granitowych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FD77" w14:textId="0EC425BE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A962" w14:textId="02328291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CC6AA" w14:textId="56201EBF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E395A" w14:textId="3BD332D3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51084" w14:textId="4735490C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766EE" w14:textId="3F35C11E" w:rsidR="00CC4FB3" w:rsidRPr="006D59C0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47D2C" w14:textId="49A5B35E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2CA1E" w14:textId="66DC5B20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</w:tr>
      <w:tr w:rsidR="00CC4FB3" w:rsidRPr="00CF24E8" w14:paraId="10366B80" w14:textId="298E8C22" w:rsidTr="00071017">
        <w:trPr>
          <w:trHeight w:val="36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897E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7693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 xml:space="preserve">z kostki granitowej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AA0A" w14:textId="17736EBC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03CB" w14:textId="6990A45C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98307" w14:textId="29485BA2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49549" w14:textId="339C0D1C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6E5EC" w14:textId="646E098C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F7C82" w14:textId="0C3E61F6" w:rsidR="00CC4FB3" w:rsidRPr="006D59C0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83EC1" w14:textId="29401360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C1614" w14:textId="1D953A9F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8</w:t>
            </w:r>
          </w:p>
        </w:tc>
      </w:tr>
      <w:tr w:rsidR="00CC4FB3" w:rsidRPr="00CF24E8" w14:paraId="1722B621" w14:textId="60F27110" w:rsidTr="00E61A9F">
        <w:trPr>
          <w:trHeight w:val="39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BE6E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4CE3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>ustawienie obrzeży betonowych chodnikowych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92E2" w14:textId="69C4895F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mb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A9AA" w14:textId="13555D50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84BF2" w14:textId="57F00BF3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62F33" w14:textId="2A79ABD4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7F787" w14:textId="584D5261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FE1CA" w14:textId="20D99D10" w:rsidR="00CC4FB3" w:rsidRPr="006D59C0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5E3DD" w14:textId="5C598004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20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37B30" w14:textId="2CDB110F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20</w:t>
            </w:r>
          </w:p>
        </w:tc>
      </w:tr>
      <w:tr w:rsidR="00CC4FB3" w:rsidRPr="00CF24E8" w14:paraId="43E096BD" w14:textId="1A6DEFA3" w:rsidTr="00E61A9F">
        <w:trPr>
          <w:trHeight w:val="33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BB86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11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CB9D" w14:textId="77777777" w:rsidR="00CC4FB3" w:rsidRPr="00071017" w:rsidRDefault="00CC4FB3" w:rsidP="00071017">
            <w:pPr>
              <w:spacing w:after="0" w:line="276" w:lineRule="auto"/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</w:pPr>
            <w:r w:rsidRPr="00071017">
              <w:rPr>
                <w:rFonts w:cstheme="minorHAnsi"/>
                <w:b/>
                <w:bCs/>
                <w:i/>
                <w:iCs/>
                <w:color w:val="000000"/>
                <w:szCs w:val="18"/>
              </w:rPr>
              <w:t>ustawienie krawężników betonowych drogowych</w:t>
            </w:r>
            <w:r w:rsidRPr="00071017">
              <w:rPr>
                <w:rFonts w:cstheme="minorHAnsi"/>
                <w:i/>
                <w:iCs/>
                <w:color w:val="000000"/>
                <w:szCs w:val="18"/>
              </w:rPr>
              <w:t xml:space="preserve">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07E6" w14:textId="33D6DE93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mb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CF6E" w14:textId="4AD2705D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5FE2" w14:textId="5BAB5A76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5816" w14:textId="4826DC89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40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0565" w14:textId="672019C1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D7DF" w14:textId="00723B3A" w:rsidR="00CC4FB3" w:rsidRPr="006D59C0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5A3A" w14:textId="03E39525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20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6991" w14:textId="32E858F6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20</w:t>
            </w:r>
          </w:p>
        </w:tc>
      </w:tr>
      <w:tr w:rsidR="00E61A9F" w:rsidRPr="00CF24E8" w14:paraId="0CDC0AB7" w14:textId="77777777" w:rsidTr="00E61A9F">
        <w:trPr>
          <w:trHeight w:val="473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8FD59" w14:textId="1A6E01AB" w:rsidR="00E61A9F" w:rsidRPr="005F43D6" w:rsidRDefault="00E61A9F" w:rsidP="00071017">
            <w:pPr>
              <w:spacing w:after="0" w:line="276" w:lineRule="auto"/>
              <w:jc w:val="center"/>
              <w:rPr>
                <w:rFonts w:cstheme="minorHAnsi"/>
                <w:b/>
                <w:i/>
                <w:sz w:val="20"/>
              </w:rPr>
            </w:pPr>
            <w:r w:rsidRPr="005F43D6">
              <w:rPr>
                <w:rFonts w:cstheme="minorHAnsi"/>
                <w:b/>
                <w:i/>
                <w:sz w:val="20"/>
              </w:rPr>
              <w:t>Prace dodatkowe: (na odrębne zlecenie nie związane z pozycjami od 1 do 11)</w:t>
            </w:r>
          </w:p>
        </w:tc>
      </w:tr>
      <w:tr w:rsidR="00CC4FB3" w:rsidRPr="00CF24E8" w14:paraId="159F88EF" w14:textId="518208AB" w:rsidTr="00071017">
        <w:trPr>
          <w:trHeight w:val="36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90FF" w14:textId="77777777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12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4CEB" w14:textId="77777777" w:rsidR="00CC4FB3" w:rsidRPr="00E61A9F" w:rsidRDefault="00CC4FB3" w:rsidP="00071017">
            <w:pPr>
              <w:spacing w:after="0" w:line="276" w:lineRule="auto"/>
              <w:rPr>
                <w:rFonts w:cstheme="minorHAnsi"/>
                <w:i/>
                <w:iCs/>
                <w:color w:val="000000"/>
                <w:szCs w:val="18"/>
              </w:rPr>
            </w:pPr>
            <w:r w:rsidRPr="00E61A9F">
              <w:rPr>
                <w:rFonts w:cstheme="minorHAnsi"/>
                <w:i/>
                <w:iCs/>
                <w:color w:val="000000"/>
                <w:szCs w:val="18"/>
              </w:rPr>
              <w:t>wykonanie prób zagęszczenia gruntu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BBBF" w14:textId="3498C70C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s</w:t>
            </w:r>
            <w:r w:rsidR="00CC4FB3" w:rsidRPr="00071017">
              <w:rPr>
                <w:rFonts w:cstheme="minorHAnsi"/>
                <w:color w:val="000000"/>
                <w:szCs w:val="18"/>
              </w:rPr>
              <w:t>zt</w:t>
            </w:r>
            <w:r w:rsidRPr="00071017">
              <w:rPr>
                <w:rFonts w:cstheme="minorHAnsi"/>
                <w:color w:val="000000"/>
                <w:szCs w:val="18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6946" w14:textId="57BA3F93" w:rsidR="00CC4FB3" w:rsidRPr="00071017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7D00" w14:textId="2BFB1D9A" w:rsidR="00CC4FB3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4D1B" w14:textId="3FDA042B" w:rsidR="00CC4FB3" w:rsidRPr="008E1C4A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A0C" w14:textId="5F8F589E" w:rsidR="00CC4FB3" w:rsidRPr="005A427E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3A38" w14:textId="69C617DA" w:rsidR="00CC4FB3" w:rsidRPr="006D59C0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6AB6" w14:textId="65AF7548" w:rsidR="00CC4FB3" w:rsidRPr="00544269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7F0B" w14:textId="5C53117D" w:rsidR="00CC4FB3" w:rsidRPr="00A04AD1" w:rsidRDefault="00CC4FB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10</w:t>
            </w:r>
          </w:p>
        </w:tc>
      </w:tr>
      <w:tr w:rsidR="00071017" w:rsidRPr="00CF24E8" w14:paraId="48AFB7F1" w14:textId="32A636B5" w:rsidTr="00E61A9F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FEE2" w14:textId="77777777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lastRenderedPageBreak/>
              <w:t>13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F792" w14:textId="77777777" w:rsidR="00071017" w:rsidRPr="00E61A9F" w:rsidRDefault="00071017" w:rsidP="00071017">
            <w:pPr>
              <w:spacing w:after="0" w:line="276" w:lineRule="auto"/>
              <w:rPr>
                <w:rFonts w:cstheme="minorHAnsi"/>
                <w:i/>
                <w:iCs/>
                <w:color w:val="000000"/>
                <w:szCs w:val="18"/>
              </w:rPr>
            </w:pPr>
            <w:r w:rsidRPr="00E61A9F">
              <w:rPr>
                <w:rFonts w:cstheme="minorHAnsi"/>
                <w:i/>
                <w:iCs/>
                <w:color w:val="000000"/>
                <w:szCs w:val="18"/>
              </w:rPr>
              <w:t>przywóz piasku na dodatkowe zlecenie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8337" w14:textId="599B6CDE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3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B376" w14:textId="287B0001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66DB5" w14:textId="38D70582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B6D94" w14:textId="0F7B5B12" w:rsidR="00071017" w:rsidRPr="008E1C4A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ED630" w14:textId="5AFAA7C8" w:rsidR="00071017" w:rsidRPr="005A427E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BCEE6" w14:textId="6E8FADA7" w:rsidR="00071017" w:rsidRPr="006D59C0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D10C4" w14:textId="2097D6E1" w:rsidR="00071017" w:rsidRPr="00544269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16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9066B" w14:textId="513FD220" w:rsidR="00071017" w:rsidRPr="00A04AD1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16</w:t>
            </w:r>
          </w:p>
        </w:tc>
      </w:tr>
      <w:tr w:rsidR="00071017" w:rsidRPr="00CF24E8" w14:paraId="15F54455" w14:textId="2067FE84" w:rsidTr="00E61A9F">
        <w:trPr>
          <w:trHeight w:val="31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7EFB" w14:textId="77777777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2247" w14:textId="77777777" w:rsidR="00071017" w:rsidRPr="00E61A9F" w:rsidRDefault="00071017" w:rsidP="00071017">
            <w:pPr>
              <w:spacing w:after="0" w:line="276" w:lineRule="auto"/>
              <w:rPr>
                <w:rFonts w:cstheme="minorHAnsi"/>
                <w:i/>
                <w:iCs/>
                <w:color w:val="000000"/>
                <w:szCs w:val="18"/>
              </w:rPr>
            </w:pPr>
            <w:r w:rsidRPr="00E61A9F">
              <w:rPr>
                <w:rFonts w:cstheme="minorHAnsi"/>
                <w:i/>
                <w:iCs/>
                <w:color w:val="000000"/>
                <w:szCs w:val="18"/>
              </w:rPr>
              <w:t>wywóz śmieci, gruzu i kamieni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AF05" w14:textId="046DF8AD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399E" w14:textId="1F25DB06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883A" w14:textId="04A6819C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1467" w14:textId="37E6C3C1" w:rsidR="00071017" w:rsidRPr="008E1C4A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4B69" w14:textId="67D3FB93" w:rsidR="00071017" w:rsidRPr="005A427E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E9AA" w14:textId="72454565" w:rsidR="00071017" w:rsidRPr="006D59C0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F59A" w14:textId="3BC65519" w:rsidR="00071017" w:rsidRPr="00544269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15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DC6D" w14:textId="7CF45839" w:rsidR="00071017" w:rsidRPr="00A04AD1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15</w:t>
            </w:r>
          </w:p>
        </w:tc>
      </w:tr>
      <w:tr w:rsidR="00071017" w:rsidRPr="00CF24E8" w14:paraId="31822944" w14:textId="27E56DC6" w:rsidTr="00E61A9F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33DD" w14:textId="77777777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15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8DF6" w14:textId="77777777" w:rsidR="00071017" w:rsidRPr="00E61A9F" w:rsidRDefault="00071017" w:rsidP="00071017">
            <w:pPr>
              <w:spacing w:after="0" w:line="276" w:lineRule="auto"/>
              <w:rPr>
                <w:rFonts w:cstheme="minorHAnsi"/>
                <w:i/>
                <w:iCs/>
                <w:color w:val="000000"/>
                <w:szCs w:val="18"/>
              </w:rPr>
            </w:pPr>
            <w:r w:rsidRPr="00E61A9F">
              <w:rPr>
                <w:rFonts w:cstheme="minorHAnsi"/>
                <w:i/>
                <w:iCs/>
                <w:color w:val="000000"/>
                <w:szCs w:val="18"/>
              </w:rPr>
              <w:t xml:space="preserve">wywóz nadmiaru ziemi 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E6C4" w14:textId="66CCB443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theme="minorHAnsi"/>
                <w:color w:val="000000"/>
                <w:szCs w:val="18"/>
              </w:rPr>
              <w:t>1 m</w:t>
            </w:r>
            <w:r w:rsidRPr="00071017">
              <w:rPr>
                <w:rFonts w:cstheme="minorHAnsi"/>
                <w:color w:val="000000"/>
                <w:szCs w:val="18"/>
                <w:vertAlign w:val="superscript"/>
              </w:rPr>
              <w:t>3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C338" w14:textId="0A5028E2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071017"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52FF1" w14:textId="2485B755" w:rsidR="00071017" w:rsidRPr="00071017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D0CCA" w14:textId="6DF1C607" w:rsidR="00071017" w:rsidRPr="008E1C4A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7167B" w14:textId="0C347B01" w:rsidR="00071017" w:rsidRPr="005A427E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A427E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62BDA" w14:textId="73644B7E" w:rsidR="00071017" w:rsidRPr="006D59C0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D0264" w14:textId="2BFF32E4" w:rsidR="00071017" w:rsidRPr="00544269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color w:val="000000"/>
                <w:szCs w:val="18"/>
              </w:rPr>
              <w:t>14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19902" w14:textId="5FF14E3E" w:rsidR="00071017" w:rsidRPr="00A04AD1" w:rsidRDefault="00071017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14</w:t>
            </w:r>
          </w:p>
        </w:tc>
      </w:tr>
    </w:tbl>
    <w:p w14:paraId="0D3B8150" w14:textId="77777777" w:rsidR="00071017" w:rsidRDefault="00071017" w:rsidP="00154063">
      <w:pPr>
        <w:spacing w:line="280" w:lineRule="atLeast"/>
        <w:rPr>
          <w:rFonts w:cstheme="minorHAnsi"/>
          <w:b/>
          <w:sz w:val="20"/>
          <w:u w:val="single"/>
        </w:rPr>
      </w:pPr>
    </w:p>
    <w:p w14:paraId="2C09B182" w14:textId="77777777" w:rsidR="00071017" w:rsidRDefault="00071017" w:rsidP="00154063">
      <w:pPr>
        <w:spacing w:line="280" w:lineRule="atLeast"/>
        <w:rPr>
          <w:rFonts w:cstheme="minorHAnsi"/>
          <w:b/>
          <w:sz w:val="20"/>
          <w:u w:val="single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3065"/>
        <w:gridCol w:w="762"/>
        <w:gridCol w:w="762"/>
        <w:gridCol w:w="692"/>
        <w:gridCol w:w="692"/>
        <w:gridCol w:w="692"/>
        <w:gridCol w:w="692"/>
        <w:gridCol w:w="692"/>
        <w:gridCol w:w="962"/>
      </w:tblGrid>
      <w:tr w:rsidR="00E355B9" w:rsidRPr="00CF24E8" w14:paraId="1328FB09" w14:textId="77777777" w:rsidTr="00E355B9">
        <w:trPr>
          <w:trHeight w:val="603"/>
        </w:trPr>
        <w:tc>
          <w:tcPr>
            <w:tcW w:w="949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797D8" w14:textId="08BB8D41" w:rsidR="00E355B9" w:rsidRPr="00071017" w:rsidRDefault="00E355B9" w:rsidP="00E355B9">
            <w:pPr>
              <w:spacing w:after="0" w:line="276" w:lineRule="auto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TABELA 2</w:t>
            </w:r>
          </w:p>
        </w:tc>
      </w:tr>
      <w:tr w:rsidR="00071017" w:rsidRPr="00CF24E8" w14:paraId="3A496EE6" w14:textId="77777777" w:rsidTr="00E355B9">
        <w:trPr>
          <w:trHeight w:val="603"/>
        </w:trPr>
        <w:tc>
          <w:tcPr>
            <w:tcW w:w="949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5D70" w14:textId="1A3D40E5" w:rsidR="00071017" w:rsidRPr="00071017" w:rsidRDefault="00071017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</w:rPr>
            </w:pPr>
            <w:r w:rsidRPr="00071017">
              <w:rPr>
                <w:rFonts w:cstheme="minorHAnsi"/>
                <w:b/>
                <w:sz w:val="20"/>
              </w:rPr>
              <w:t xml:space="preserve">Zlecenia jednorazowe wariant 2 - powierzchnia odtworzenia </w:t>
            </w:r>
            <w:r w:rsidRPr="00071017">
              <w:rPr>
                <w:rFonts w:cstheme="minorHAnsi"/>
                <w:b/>
                <w:color w:val="00B050"/>
                <w:sz w:val="20"/>
              </w:rPr>
              <w:t>od 10 m2 do 50 m2</w:t>
            </w:r>
          </w:p>
        </w:tc>
      </w:tr>
      <w:tr w:rsidR="00154063" w:rsidRPr="003115A6" w14:paraId="292A7E24" w14:textId="77777777" w:rsidTr="00E355B9">
        <w:trPr>
          <w:trHeight w:val="1064"/>
        </w:trPr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45E6" w14:textId="77777777" w:rsidR="00154063" w:rsidRPr="00CF24E8" w:rsidRDefault="00154063" w:rsidP="00E355B9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41F4" w14:textId="77777777" w:rsidR="00154063" w:rsidRPr="00CF24E8" w:rsidRDefault="00154063" w:rsidP="00E355B9">
            <w:pPr>
              <w:spacing w:after="0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Przywrócenie nawierzchni do stanu pierwotnego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E65C" w14:textId="77777777" w:rsidR="00154063" w:rsidRPr="00CF24E8" w:rsidRDefault="00154063" w:rsidP="00E355B9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Jedn. Miary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4484" w14:textId="77777777" w:rsidR="00154063" w:rsidRPr="00CF24E8" w:rsidRDefault="00154063" w:rsidP="00E355B9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1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0767C6" w14:textId="77777777" w:rsidR="00154063" w:rsidRPr="003115A6" w:rsidRDefault="00154063" w:rsidP="00E355B9">
            <w:pPr>
              <w:spacing w:after="0"/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2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824FF62" w14:textId="77777777" w:rsidR="00154063" w:rsidRPr="003115A6" w:rsidRDefault="00154063" w:rsidP="00E355B9">
            <w:pPr>
              <w:spacing w:after="0"/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3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E660E05" w14:textId="77777777" w:rsidR="00154063" w:rsidRPr="003115A6" w:rsidRDefault="00154063" w:rsidP="00E355B9">
            <w:pPr>
              <w:spacing w:after="0"/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4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34B13B" w14:textId="77777777" w:rsidR="00154063" w:rsidRPr="003115A6" w:rsidRDefault="00154063" w:rsidP="00E355B9">
            <w:pPr>
              <w:spacing w:after="0"/>
              <w:jc w:val="center"/>
              <w:rPr>
                <w:rFonts w:cstheme="minorHAnsi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5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C7FEEFC" w14:textId="77777777" w:rsidR="00154063" w:rsidRPr="003115A6" w:rsidRDefault="00154063" w:rsidP="00E355B9">
            <w:pPr>
              <w:spacing w:after="0"/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6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002F7C" w14:textId="77777777" w:rsidR="00154063" w:rsidRPr="003115A6" w:rsidRDefault="00154063" w:rsidP="00E355B9">
            <w:pPr>
              <w:spacing w:after="0"/>
              <w:jc w:val="center"/>
              <w:rPr>
                <w:rFonts w:cstheme="minorHAnsi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</w:t>
            </w:r>
            <w:r w:rsidRPr="00E355B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 7/8</w:t>
            </w:r>
          </w:p>
        </w:tc>
      </w:tr>
      <w:tr w:rsidR="00154063" w:rsidRPr="00CF24E8" w14:paraId="1417467E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99A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7092" w14:textId="6ED7F0A4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kostki brukowej 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72E5" w14:textId="6DA456D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9D94" w14:textId="01927DD5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="Calibri"/>
                <w:color w:val="000000"/>
                <w:szCs w:val="18"/>
              </w:rPr>
              <w:t>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9D6D5" w14:textId="40AB1CA5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="Calibri"/>
                <w:color w:val="000000"/>
                <w:szCs w:val="18"/>
              </w:rPr>
              <w:t>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39FB2" w14:textId="07D0C28B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2277B" w14:textId="6E4D98FE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1A641" w14:textId="5A2DE4BA" w:rsidR="00154063" w:rsidRPr="006D59C0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3B5CC" w14:textId="4F7D6988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23710" w14:textId="3D4E7265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110</w:t>
            </w:r>
          </w:p>
        </w:tc>
      </w:tr>
      <w:tr w:rsidR="00154063" w:rsidRPr="00CF24E8" w14:paraId="5604C9FC" w14:textId="77777777" w:rsidTr="00E355B9">
        <w:trPr>
          <w:trHeight w:val="2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15E8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3FB8" w14:textId="0FCBDC7E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płyt chodnikowych 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58E7" w14:textId="4427DFB4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4E57" w14:textId="33EE7E2D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="Calibri"/>
                <w:color w:val="000000"/>
                <w:szCs w:val="18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F30D3" w14:textId="35F1FEA3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="Calibri"/>
                <w:color w:val="000000"/>
                <w:szCs w:val="18"/>
              </w:rPr>
              <w:t>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10AF6" w14:textId="0190F2F7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E4009" w14:textId="29E892DE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120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B4361" w14:textId="597EAA43" w:rsidR="00154063" w:rsidRPr="006D59C0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BD3A" w14:textId="78570BAE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120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C1D82" w14:textId="368F212C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200</w:t>
            </w:r>
          </w:p>
        </w:tc>
      </w:tr>
      <w:tr w:rsidR="00154063" w:rsidRPr="00CF24E8" w14:paraId="72A6FDC7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A683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9A87" w14:textId="32AD7FF9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trylinki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E398" w14:textId="34019BEE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FAB0" w14:textId="78CD5C66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1FBD2" w14:textId="5E0F4036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65E84" w14:textId="724198CC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49C69" w14:textId="79B92E9B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1334C" w14:textId="721E5079" w:rsidR="00154063" w:rsidRPr="006D59C0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9CB90" w14:textId="3AB3759C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3552A" w14:textId="38D3EF40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6</w:t>
            </w:r>
          </w:p>
        </w:tc>
      </w:tr>
      <w:tr w:rsidR="00154063" w:rsidRPr="00CF24E8" w14:paraId="19DCCA4D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AD1D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4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E1B6" w14:textId="10CE2B2E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płyt jumbo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FB73" w14:textId="54E3121B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600B" w14:textId="35206898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A43BD" w14:textId="6CEF4230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576E9" w14:textId="1B0C47DA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FACE7" w14:textId="7D4E1586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CEBF" w14:textId="0FF7E7ED" w:rsidR="00154063" w:rsidRPr="006D59C0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02B08" w14:textId="0D3F44B9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FD436" w14:textId="511D86FA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6</w:t>
            </w:r>
          </w:p>
        </w:tc>
      </w:tr>
      <w:tr w:rsidR="00154063" w:rsidRPr="00CF24E8" w14:paraId="2A1DB585" w14:textId="77777777" w:rsidTr="00E355B9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A5AB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65B8" w14:textId="58BCA2F3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>z płyt ażurowych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FA17" w14:textId="2D3889B1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1AE" w14:textId="375952E1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C9436" w14:textId="561D34F3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EB7B5" w14:textId="650CE151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A574C" w14:textId="620687F5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3CF75" w14:textId="5D3C1264" w:rsidR="00154063" w:rsidRPr="006D59C0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A94F9" w14:textId="161F6CFB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1C349" w14:textId="18F7499B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</w:tr>
      <w:tr w:rsidR="00154063" w:rsidRPr="00CF24E8" w14:paraId="6004A8E0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96C4F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CE6FE" w14:textId="1C3C9A1F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>z trawnika</w:t>
            </w:r>
            <w:r w:rsidRPr="00E355B9">
              <w:rPr>
                <w:color w:val="000000"/>
                <w:szCs w:val="18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68560" w14:textId="424334A0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78B51" w14:textId="6EE65584" w:rsidR="00154063" w:rsidRPr="00E355B9" w:rsidRDefault="00154063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="Calibri"/>
                <w:color w:val="000000"/>
                <w:szCs w:val="18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7B4B" w14:textId="4799D374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EB00F" w14:textId="0E93B33D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4F1AF" w14:textId="3AF47B30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8B64B" w14:textId="78606BFD" w:rsidR="00154063" w:rsidRPr="006D59C0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62E6B" w14:textId="118C600B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40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8A2E" w14:textId="1BD63ACB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32</w:t>
            </w:r>
          </w:p>
        </w:tc>
      </w:tr>
      <w:tr w:rsidR="00154063" w:rsidRPr="00CF24E8" w14:paraId="37CA2C00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92FC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9FD2" w14:textId="54D82ECB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betonu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FFB3" w14:textId="60933ED0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49A6" w14:textId="154CBC55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1340E" w14:textId="28665E62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6D341" w14:textId="570F821A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33A1B" w14:textId="3BC4B3A1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90150" w14:textId="240E49CA" w:rsidR="00154063" w:rsidRPr="006D59C0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43C4B" w14:textId="2EF238DC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9E81B" w14:textId="3D1EE93F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</w:tr>
      <w:tr w:rsidR="00154063" w:rsidRPr="00CF24E8" w14:paraId="6B075BD3" w14:textId="77777777" w:rsidTr="00E355B9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CDD2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8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89E" w14:textId="724F5E31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płyt granitowych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EB63" w14:textId="4F676700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DB1B" w14:textId="29FEA2F9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85FBE" w14:textId="742402CB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DE7B7" w14:textId="59535BDA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F2A47" w14:textId="51DC6211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5B49D" w14:textId="6B19E973" w:rsidR="00154063" w:rsidRPr="006D59C0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EEE89" w14:textId="094D9E14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1CF37" w14:textId="4213C05E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3</w:t>
            </w:r>
          </w:p>
        </w:tc>
      </w:tr>
      <w:tr w:rsidR="00154063" w:rsidRPr="00CF24E8" w14:paraId="1B5B8D37" w14:textId="77777777" w:rsidTr="00E355B9">
        <w:trPr>
          <w:trHeight w:val="36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AEC2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FAC0" w14:textId="70CA8306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kostki granitowej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361" w14:textId="602333F2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E55A" w14:textId="28BEE4FA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B83F0" w14:textId="31E2C0B5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16AA6" w14:textId="367F45E4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541B1" w14:textId="2EBA096D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5DF8C" w14:textId="019A6B85" w:rsidR="00154063" w:rsidRPr="006D59C0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DB2D6" w14:textId="3C20DBB0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27F55" w14:textId="254A63C3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3</w:t>
            </w:r>
          </w:p>
        </w:tc>
      </w:tr>
      <w:tr w:rsidR="00154063" w:rsidRPr="00CF24E8" w14:paraId="7EBEA47C" w14:textId="77777777" w:rsidTr="00E355B9">
        <w:trPr>
          <w:trHeight w:val="39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2656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10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834A" w14:textId="49B6FBCE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>ustawienie obrzeży betonowych chodnikowych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83C1" w14:textId="50565B35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mb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3CBC" w14:textId="3E631F57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2C5ED" w14:textId="005CE54A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FCF77" w14:textId="2AA9C4E1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6F52E" w14:textId="75C08E5E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89D3B" w14:textId="0407BAD0" w:rsidR="00154063" w:rsidRPr="006D59C0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4D121" w14:textId="237B0749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799A7" w14:textId="62BB04E3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8</w:t>
            </w:r>
          </w:p>
        </w:tc>
      </w:tr>
      <w:tr w:rsidR="00154063" w:rsidRPr="00CF24E8" w14:paraId="038673DE" w14:textId="77777777" w:rsidTr="00E355B9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1CF5" w14:textId="77777777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11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E335" w14:textId="351340DB" w:rsidR="00154063" w:rsidRPr="00E355B9" w:rsidRDefault="00154063" w:rsidP="00071017">
            <w:pPr>
              <w:spacing w:after="0" w:line="276" w:lineRule="auto"/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>ustawienie krawężników betonowych drogowych</w:t>
            </w:r>
            <w:r w:rsidRPr="00E355B9">
              <w:rPr>
                <w:color w:val="000000"/>
                <w:szCs w:val="18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39FF" w14:textId="458270F0" w:rsidR="00154063" w:rsidRPr="00E355B9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mb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F25C" w14:textId="7BB6223F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07DAD" w14:textId="30BC4CA0" w:rsidR="00154063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22FE8" w14:textId="7173A32E" w:rsidR="00154063" w:rsidRPr="008E1C4A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8E1C4A">
              <w:rPr>
                <w:rFonts w:cs="Calibri"/>
                <w:color w:val="000000"/>
                <w:szCs w:val="18"/>
              </w:rPr>
              <w:t>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4E439" w14:textId="728F5258" w:rsidR="00154063" w:rsidRPr="001E36FF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1E36FF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42BCE" w14:textId="426CEDE9" w:rsidR="00154063" w:rsidRPr="006D59C0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17A85" w14:textId="7736398B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5FD63" w14:textId="25719FB0" w:rsidR="00154063" w:rsidRPr="00A04AD1" w:rsidRDefault="00154063" w:rsidP="00071017">
            <w:pPr>
              <w:spacing w:after="0" w:line="276" w:lineRule="auto"/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15</w:t>
            </w:r>
          </w:p>
        </w:tc>
      </w:tr>
    </w:tbl>
    <w:p w14:paraId="2E5652E0" w14:textId="77777777" w:rsidR="00154063" w:rsidRDefault="00154063" w:rsidP="00154063">
      <w:pPr>
        <w:spacing w:line="280" w:lineRule="atLeast"/>
        <w:rPr>
          <w:rFonts w:cstheme="minorHAnsi"/>
          <w:b/>
          <w:sz w:val="20"/>
          <w:u w:val="single"/>
        </w:rPr>
      </w:pPr>
    </w:p>
    <w:p w14:paraId="25FC94FF" w14:textId="77777777" w:rsidR="00154063" w:rsidRDefault="00154063" w:rsidP="00154063">
      <w:pPr>
        <w:spacing w:line="280" w:lineRule="atLeast"/>
        <w:rPr>
          <w:rFonts w:cstheme="minorHAnsi"/>
          <w:b/>
          <w:sz w:val="20"/>
          <w:u w:val="single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3065"/>
        <w:gridCol w:w="762"/>
        <w:gridCol w:w="762"/>
        <w:gridCol w:w="692"/>
        <w:gridCol w:w="692"/>
        <w:gridCol w:w="692"/>
        <w:gridCol w:w="692"/>
        <w:gridCol w:w="692"/>
        <w:gridCol w:w="962"/>
      </w:tblGrid>
      <w:tr w:rsidR="00E355B9" w:rsidRPr="00CF24E8" w14:paraId="4C77135A" w14:textId="77777777" w:rsidTr="00E355B9">
        <w:trPr>
          <w:trHeight w:val="501"/>
        </w:trPr>
        <w:tc>
          <w:tcPr>
            <w:tcW w:w="949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12E3A" w14:textId="0F2E69E2" w:rsidR="00E355B9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b/>
                <w:sz w:val="20"/>
              </w:rPr>
            </w:pPr>
            <w:r w:rsidRPr="00E355B9">
              <w:rPr>
                <w:rFonts w:cstheme="minorHAnsi"/>
                <w:b/>
                <w:sz w:val="20"/>
              </w:rPr>
              <w:t>TABELA 3</w:t>
            </w:r>
          </w:p>
        </w:tc>
      </w:tr>
      <w:tr w:rsidR="00E355B9" w:rsidRPr="00CF24E8" w14:paraId="5E1450D5" w14:textId="77777777" w:rsidTr="00E355B9">
        <w:trPr>
          <w:trHeight w:val="551"/>
        </w:trPr>
        <w:tc>
          <w:tcPr>
            <w:tcW w:w="949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A628" w14:textId="1271E952" w:rsidR="00E355B9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</w:rPr>
            </w:pPr>
            <w:r w:rsidRPr="00E355B9">
              <w:rPr>
                <w:rFonts w:cstheme="minorHAnsi"/>
                <w:b/>
                <w:sz w:val="20"/>
              </w:rPr>
              <w:t xml:space="preserve">Zlecenia jednorazowe wariant 3 - powierzchnia odtworzenia </w:t>
            </w:r>
            <w:r w:rsidRPr="00E355B9">
              <w:rPr>
                <w:rFonts w:cstheme="minorHAnsi"/>
                <w:b/>
                <w:color w:val="7030A0"/>
                <w:sz w:val="20"/>
              </w:rPr>
              <w:t>powyżej 50 m2</w:t>
            </w:r>
          </w:p>
          <w:p w14:paraId="67EBD9ED" w14:textId="0968385B" w:rsidR="00E355B9" w:rsidRPr="00E355B9" w:rsidRDefault="00E355B9" w:rsidP="00E355B9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</w:tr>
      <w:tr w:rsidR="00154063" w:rsidRPr="003115A6" w14:paraId="1D347DA1" w14:textId="77777777" w:rsidTr="00E355B9">
        <w:trPr>
          <w:trHeight w:val="1076"/>
        </w:trPr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DF42" w14:textId="77777777" w:rsidR="00154063" w:rsidRPr="00CF24E8" w:rsidRDefault="00154063" w:rsidP="00D42280">
            <w:pPr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C5B0" w14:textId="77777777" w:rsidR="00154063" w:rsidRPr="00CF24E8" w:rsidRDefault="00154063" w:rsidP="00D42280">
            <w:pPr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Przywrócenie nawierzchni do stanu pierwotnego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BB31" w14:textId="77777777" w:rsidR="00154063" w:rsidRPr="00CF24E8" w:rsidRDefault="00154063" w:rsidP="00E355B9">
            <w:pPr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Jedn. Miary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20DE" w14:textId="77777777" w:rsidR="00154063" w:rsidRPr="00CF24E8" w:rsidRDefault="00154063" w:rsidP="00E355B9">
            <w:pPr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1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1F9A4DD" w14:textId="77777777" w:rsidR="00154063" w:rsidRPr="003115A6" w:rsidRDefault="00154063" w:rsidP="00E355B9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2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367F50" w14:textId="77777777" w:rsidR="00154063" w:rsidRPr="003115A6" w:rsidRDefault="00154063" w:rsidP="00E355B9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3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2BEEF6A" w14:textId="77777777" w:rsidR="00154063" w:rsidRPr="003115A6" w:rsidRDefault="00154063" w:rsidP="00E355B9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4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F376B2" w14:textId="77777777" w:rsidR="00154063" w:rsidRPr="003115A6" w:rsidRDefault="00154063" w:rsidP="00E355B9">
            <w:pPr>
              <w:jc w:val="center"/>
              <w:rPr>
                <w:rFonts w:cstheme="minorHAnsi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5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41D658D" w14:textId="77777777" w:rsidR="00154063" w:rsidRPr="003115A6" w:rsidRDefault="00154063" w:rsidP="00E355B9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RE 6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CDB8BA" w14:textId="77777777" w:rsidR="00154063" w:rsidRPr="003115A6" w:rsidRDefault="00154063" w:rsidP="00E355B9">
            <w:pPr>
              <w:jc w:val="center"/>
              <w:rPr>
                <w:rFonts w:cstheme="minorHAnsi"/>
                <w:sz w:val="20"/>
              </w:rPr>
            </w:pPr>
            <w:r w:rsidRPr="00CF24E8">
              <w:rPr>
                <w:rFonts w:cstheme="minorHAnsi"/>
                <w:b/>
                <w:bCs/>
                <w:color w:val="000000"/>
                <w:sz w:val="20"/>
              </w:rPr>
              <w:t>Ilość</w:t>
            </w:r>
            <w:r>
              <w:rPr>
                <w:rFonts w:cstheme="minorHAnsi"/>
                <w:b/>
                <w:bCs/>
                <w:color w:val="000000"/>
                <w:sz w:val="20"/>
              </w:rPr>
              <w:t xml:space="preserve"> </w:t>
            </w:r>
            <w:r w:rsidRPr="00E355B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 7/8</w:t>
            </w:r>
          </w:p>
        </w:tc>
      </w:tr>
      <w:tr w:rsidR="00154063" w:rsidRPr="00CF24E8" w14:paraId="78FADC84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5CF6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0A2E" w14:textId="28115E27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kostki brukowej 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651F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4203" w14:textId="4047CA0A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B2835" w14:textId="568C83C3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25F29" w14:textId="2BFBF552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97393" w14:textId="094E1979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39369" w14:textId="2559A5A5" w:rsidR="00154063" w:rsidRPr="0054426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="Calibri"/>
                <w:color w:val="000000"/>
                <w:szCs w:val="18"/>
              </w:rPr>
              <w:t>100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B0825" w14:textId="28C29F3C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60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46DF3" w14:textId="7FB4C1F4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108</w:t>
            </w:r>
          </w:p>
        </w:tc>
      </w:tr>
      <w:tr w:rsidR="00154063" w:rsidRPr="00CF24E8" w14:paraId="7FFB3119" w14:textId="77777777" w:rsidTr="00E355B9">
        <w:trPr>
          <w:trHeight w:val="2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9A9B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0074" w14:textId="1DE87D75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płyt chodnikowych 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3B4E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FF04" w14:textId="1D1EC61D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73AEF" w14:textId="67A7B4B1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CADAD" w14:textId="7BFF1E68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FB14B" w14:textId="0394CF8A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17637" w14:textId="0A705E09" w:rsidR="00154063" w:rsidRPr="0054426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="Calibri"/>
                <w:color w:val="000000"/>
                <w:szCs w:val="18"/>
              </w:rPr>
              <w:t>150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1125E" w14:textId="4D80A882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60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79B0" w14:textId="7163DC3D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150</w:t>
            </w:r>
          </w:p>
        </w:tc>
      </w:tr>
      <w:tr w:rsidR="00154063" w:rsidRPr="00CF24E8" w14:paraId="11A9BA51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75F4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04CE" w14:textId="573B6667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trylinki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33A4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0E7E" w14:textId="40A31044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D189" w14:textId="27CBD6E0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365D7" w14:textId="053E70E6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6A040" w14:textId="7D9E1D1C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EAB77" w14:textId="215D2E2A" w:rsidR="00154063" w:rsidRPr="0054426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4C394" w14:textId="71779414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FEC52" w14:textId="18746100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</w:tr>
      <w:tr w:rsidR="00154063" w:rsidRPr="00CF24E8" w14:paraId="037C97DA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7591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4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01BD" w14:textId="1B3538DB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płyt jumbo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5CC4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B261" w14:textId="4AB3D05A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A11A7" w14:textId="51FF0A6B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3E20C" w14:textId="477DD76F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3D0E8" w14:textId="34D42095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244E6" w14:textId="0EC0BF27" w:rsidR="00154063" w:rsidRPr="0054426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A059F" w14:textId="4AD73134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664FA" w14:textId="3473357A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</w:tr>
      <w:tr w:rsidR="00154063" w:rsidRPr="00CF24E8" w14:paraId="0A54CC6F" w14:textId="77777777" w:rsidTr="00E355B9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2F2E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DF44" w14:textId="2CBE2533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>z płyt ażurowych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E83B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DF92" w14:textId="6F4CE9C1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BD077" w14:textId="403F89CE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91269" w14:textId="41BE99C9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4344A" w14:textId="5D88387A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6D52C" w14:textId="1371EFFF" w:rsidR="00154063" w:rsidRPr="0054426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CCE1B" w14:textId="02A04EF5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BA27A" w14:textId="6ED46E40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</w:tr>
      <w:tr w:rsidR="00154063" w:rsidRPr="00CF24E8" w14:paraId="1752583A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374F2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A51B7" w14:textId="18614BE5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>z trawnika</w:t>
            </w:r>
            <w:r w:rsidRPr="00E355B9">
              <w:rPr>
                <w:color w:val="000000"/>
                <w:szCs w:val="18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D9F3C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C51F" w14:textId="74B081E1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107B5" w14:textId="609682FE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1959B" w14:textId="481E9367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50FAF" w14:textId="503E02FB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78524" w14:textId="1510BF4A" w:rsidR="00154063" w:rsidRPr="0054426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B8460" w14:textId="30477CD9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30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24FF5" w14:textId="66C3F6DD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30</w:t>
            </w:r>
          </w:p>
        </w:tc>
      </w:tr>
      <w:tr w:rsidR="00154063" w:rsidRPr="00CF24E8" w14:paraId="4272FFEC" w14:textId="77777777" w:rsidTr="00E355B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63F7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CBBA" w14:textId="648CFDAB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betonu 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85F9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6E68" w14:textId="32737CD1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E7A87" w14:textId="092C3E57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F5280" w14:textId="5809B906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CE0F3" w14:textId="714A391E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EAC35" w14:textId="3E872F75" w:rsidR="00154063" w:rsidRPr="0054426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156AD" w14:textId="782903A7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71A91" w14:textId="7AB41584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11</w:t>
            </w:r>
          </w:p>
        </w:tc>
      </w:tr>
      <w:tr w:rsidR="00154063" w:rsidRPr="00CF24E8" w14:paraId="21E11CAA" w14:textId="77777777" w:rsidTr="00E355B9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D301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8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B822" w14:textId="7EED1760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płyt granitowych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EA55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B3FE" w14:textId="13881CF2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2ED84" w14:textId="016050F2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EBD6A" w14:textId="080BF685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6AE4" w14:textId="180CFA81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28F6F" w14:textId="63347079" w:rsidR="00154063" w:rsidRPr="0054426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570AA" w14:textId="4CE124AE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ED58" w14:textId="33073B60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2</w:t>
            </w:r>
          </w:p>
        </w:tc>
      </w:tr>
      <w:tr w:rsidR="00154063" w:rsidRPr="00CF24E8" w14:paraId="7762BC40" w14:textId="77777777" w:rsidTr="00E355B9">
        <w:trPr>
          <w:trHeight w:val="36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7B7A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lastRenderedPageBreak/>
              <w:t>9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C95E" w14:textId="5E55A857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 xml:space="preserve">z kostki granitowej 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F104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</w:t>
            </w:r>
            <w:r w:rsidRPr="00E355B9">
              <w:rPr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066F" w14:textId="67CB1A2C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C451" w14:textId="670E1660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11CD" w14:textId="4DFD0FE7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85B2" w14:textId="371F63CC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B530" w14:textId="6DCBAB0B" w:rsidR="00154063" w:rsidRPr="0054426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BCC5" w14:textId="05C9395B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8C3D" w14:textId="7BB1EDA6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5</w:t>
            </w:r>
          </w:p>
        </w:tc>
      </w:tr>
      <w:tr w:rsidR="00154063" w:rsidRPr="00CF24E8" w14:paraId="18AB66E6" w14:textId="77777777" w:rsidTr="00E355B9">
        <w:trPr>
          <w:trHeight w:val="39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D704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10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805B" w14:textId="74BF00B5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>ustawienie obrzeży betonowych chodnikowych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FCF8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mb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B519" w14:textId="75B7F4E7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E556C" w14:textId="227D3F23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00C2B" w14:textId="0057E49E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F91BA" w14:textId="304E6AAB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6910B" w14:textId="145F9047" w:rsidR="00154063" w:rsidRPr="0054426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7323B" w14:textId="669A2AD0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15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ED62E" w14:textId="3C3505F0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15</w:t>
            </w:r>
          </w:p>
        </w:tc>
      </w:tr>
      <w:tr w:rsidR="00154063" w:rsidRPr="00CF24E8" w14:paraId="0A579CD6" w14:textId="77777777" w:rsidTr="00E355B9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4446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rFonts w:cstheme="minorHAnsi"/>
                <w:color w:val="000000"/>
                <w:szCs w:val="18"/>
              </w:rPr>
              <w:t>11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E62F" w14:textId="1A026F94" w:rsidR="00154063" w:rsidRPr="00E355B9" w:rsidRDefault="00154063" w:rsidP="00154063">
            <w:pPr>
              <w:rPr>
                <w:rFonts w:cstheme="minorHAnsi"/>
                <w:b/>
                <w:bCs/>
                <w:color w:val="000000"/>
                <w:szCs w:val="18"/>
              </w:rPr>
            </w:pPr>
            <w:r w:rsidRPr="00E355B9">
              <w:rPr>
                <w:b/>
                <w:bCs/>
                <w:color w:val="000000"/>
                <w:szCs w:val="18"/>
              </w:rPr>
              <w:t>ustawienie krawężników betonowych drogowych</w:t>
            </w:r>
            <w:r w:rsidRPr="00E355B9">
              <w:rPr>
                <w:color w:val="000000"/>
                <w:szCs w:val="18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47C2" w14:textId="77777777" w:rsidR="00154063" w:rsidRPr="00E355B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E355B9">
              <w:rPr>
                <w:color w:val="000000"/>
                <w:szCs w:val="18"/>
              </w:rPr>
              <w:t>1 mb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AE2B" w14:textId="2D3B49D7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C8940" w14:textId="39EBF3FD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A5017" w14:textId="46EA30C1" w:rsidR="00154063" w:rsidRPr="00E355B9" w:rsidRDefault="00E355B9" w:rsidP="00E355B9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F5526" w14:textId="7E2D4A6A" w:rsidR="00154063" w:rsidRPr="006D59C0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6D59C0">
              <w:rPr>
                <w:rFonts w:cs="Calibri"/>
                <w:color w:val="000000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87FF" w14:textId="74E4D18D" w:rsidR="00154063" w:rsidRPr="00544269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544269">
              <w:rPr>
                <w:rFonts w:cs="Calibri"/>
                <w:color w:val="000000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7F869" w14:textId="2BC5E446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1A585" w14:textId="7D71E4C3" w:rsidR="00154063" w:rsidRPr="00A04AD1" w:rsidRDefault="00154063" w:rsidP="0015406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04AD1">
              <w:rPr>
                <w:color w:val="000000"/>
                <w:szCs w:val="18"/>
              </w:rPr>
              <w:t>11</w:t>
            </w:r>
          </w:p>
        </w:tc>
      </w:tr>
    </w:tbl>
    <w:p w14:paraId="27A1718E" w14:textId="77777777" w:rsidR="004906BC" w:rsidRPr="001D1425" w:rsidRDefault="004906BC" w:rsidP="001D1425">
      <w:pPr>
        <w:spacing w:before="120" w:line="276" w:lineRule="auto"/>
        <w:jc w:val="both"/>
        <w:outlineLvl w:val="0"/>
        <w:rPr>
          <w:rFonts w:cstheme="minorHAnsi"/>
          <w:b/>
          <w:u w:val="single"/>
        </w:rPr>
      </w:pPr>
    </w:p>
    <w:p w14:paraId="778E1219" w14:textId="6FE71064" w:rsid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Zasady realizacji </w:t>
      </w:r>
    </w:p>
    <w:p w14:paraId="7D45E24A" w14:textId="77777777" w:rsidR="00AF52F1" w:rsidRPr="004906BC" w:rsidRDefault="00AF52F1" w:rsidP="00AF52F1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  <w:b/>
        </w:rPr>
      </w:pPr>
    </w:p>
    <w:p w14:paraId="2D232B78" w14:textId="3456603B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E61A9F">
        <w:rPr>
          <w:rFonts w:cstheme="minorHAnsi"/>
        </w:rPr>
        <w:t>2.1.</w:t>
      </w:r>
      <w:r w:rsidRPr="00AF52F1">
        <w:rPr>
          <w:rFonts w:cstheme="minorHAnsi"/>
        </w:rPr>
        <w:tab/>
        <w:t>Przywrócenie nawierzchni do stanu pierwotnego powinno zostać zrealizowane zgodnie ze standardami i wymaganiami zarządcy/właściciela terenu</w:t>
      </w:r>
      <w:r w:rsidR="001D1425">
        <w:rPr>
          <w:rFonts w:cstheme="minorHAnsi"/>
        </w:rPr>
        <w:t>;</w:t>
      </w:r>
    </w:p>
    <w:p w14:paraId="0339AFCC" w14:textId="25F8C73A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2.2.</w:t>
      </w:r>
      <w:r w:rsidRPr="00AF52F1">
        <w:rPr>
          <w:rFonts w:cstheme="minorHAnsi"/>
        </w:rPr>
        <w:tab/>
        <w:t>Za powierzchnię przywrócenia nawierzchni do stanu pierwotnego przyjmuje się powierzchnię nawierzchni usuniętej (wymiar wykopu bez odkładu) powiększonej o opaskę jeżeli wymaga tego projekt technologii odtworzenia pasa drogowego</w:t>
      </w:r>
      <w:r w:rsidR="001D1425">
        <w:rPr>
          <w:rFonts w:cstheme="minorHAnsi"/>
        </w:rPr>
        <w:t>;</w:t>
      </w:r>
    </w:p>
    <w:p w14:paraId="142C9477" w14:textId="144BD088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2.3.</w:t>
      </w:r>
      <w:r w:rsidRPr="00AF52F1">
        <w:rPr>
          <w:rFonts w:cstheme="minorHAnsi"/>
        </w:rPr>
        <w:tab/>
        <w:t xml:space="preserve">Realizacja zlecenia musi być zgodna z obmiarem robót podanym przez Zamawiającego. W przypadku stwierdzonych przez Wykonawcę niezgodności pomiędzy stanem  faktycznym a obmiarem podanym przez Zamawiającego Strony dokonają w tym zakresie uzgodnień przed realizacją zlecenia. W przypadku zmian </w:t>
      </w:r>
      <w:r w:rsidR="007A6BB2">
        <w:rPr>
          <w:rFonts w:cstheme="minorHAnsi"/>
        </w:rPr>
        <w:br/>
      </w:r>
      <w:r w:rsidRPr="00AF52F1">
        <w:rPr>
          <w:rFonts w:cstheme="minorHAnsi"/>
        </w:rPr>
        <w:t>w obmiarze podanym w zleceniu konieczne jest parafowanie zmian przed realizacją zlecenia przez upoważnionego przedstawiciela Zamawiającego</w:t>
      </w:r>
      <w:r w:rsidR="001D1425">
        <w:rPr>
          <w:rFonts w:cstheme="minorHAnsi"/>
        </w:rPr>
        <w:t>;</w:t>
      </w:r>
    </w:p>
    <w:p w14:paraId="0D48516E" w14:textId="7A4960DA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2.4.</w:t>
      </w:r>
      <w:r w:rsidRPr="00AF52F1">
        <w:rPr>
          <w:rFonts w:cstheme="minorHAnsi"/>
        </w:rPr>
        <w:tab/>
        <w:t>Wykonawca zapewnia środki i organizację dla bezpiecznego wykonania prac odtworzeniowych oraz bezpieczeństwo osób postronnych</w:t>
      </w:r>
      <w:r w:rsidR="001D1425">
        <w:rPr>
          <w:rFonts w:cstheme="minorHAnsi"/>
        </w:rPr>
        <w:t>;</w:t>
      </w:r>
    </w:p>
    <w:p w14:paraId="0B99771A" w14:textId="117A9AD7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2.5.</w:t>
      </w:r>
      <w:r w:rsidRPr="00AF52F1">
        <w:rPr>
          <w:rFonts w:cstheme="minorHAnsi"/>
        </w:rPr>
        <w:tab/>
        <w:t>Wykonawca ponosi odpowiedzialność materialną i prawną za szkody powstałe w wyniku prowadzonych prac</w:t>
      </w:r>
      <w:r w:rsidR="001D1425">
        <w:rPr>
          <w:rFonts w:cstheme="minorHAnsi"/>
        </w:rPr>
        <w:t>;</w:t>
      </w:r>
    </w:p>
    <w:p w14:paraId="19ECC1B7" w14:textId="48796CBB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2.6.</w:t>
      </w:r>
      <w:r w:rsidRPr="00AF52F1">
        <w:rPr>
          <w:rFonts w:cstheme="minorHAnsi"/>
        </w:rPr>
        <w:tab/>
        <w:t>Wykonawca zobowiązuje się dokonać odbioru technicznego wykonanych prac z Zarządcą/właścicielem drogi/terenu, a następnie przekazać dokumenty przyjęcia odtworzenia przez Zarządcę terenu do Zamawiającego</w:t>
      </w:r>
      <w:r w:rsidR="001D1425">
        <w:rPr>
          <w:rFonts w:cstheme="minorHAnsi"/>
        </w:rPr>
        <w:t>;</w:t>
      </w:r>
    </w:p>
    <w:p w14:paraId="2AD05BAE" w14:textId="2BBBFAC2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2.7.</w:t>
      </w:r>
      <w:r w:rsidRPr="00AF52F1">
        <w:rPr>
          <w:rFonts w:cstheme="minorHAnsi"/>
        </w:rPr>
        <w:tab/>
        <w:t>Wykonawca przed podpisaniem protokołu odbioru dostarczy do Zamawiającego próby zagęszczenia gruntu</w:t>
      </w:r>
      <w:r w:rsidR="001D1425">
        <w:rPr>
          <w:rFonts w:cstheme="minorHAnsi"/>
        </w:rPr>
        <w:t>;</w:t>
      </w:r>
    </w:p>
    <w:p w14:paraId="1659DFA8" w14:textId="51B6B273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2.8.</w:t>
      </w:r>
      <w:r w:rsidRPr="00AF52F1">
        <w:rPr>
          <w:rFonts w:cstheme="minorHAnsi"/>
        </w:rPr>
        <w:tab/>
        <w:t>Po wykonaniu prac Wykonawca dostarczy wraz z fakturą, protokół odbioru dokonanego przez Zlecającego oraz jeśli zachodzi taka potrzeba technologie odtworzenia pasa drogowego, atesty wymagane dla tego typu usługi</w:t>
      </w:r>
      <w:r w:rsidR="001D1425">
        <w:rPr>
          <w:rFonts w:cstheme="minorHAnsi"/>
        </w:rPr>
        <w:t>;</w:t>
      </w:r>
    </w:p>
    <w:p w14:paraId="5E054785" w14:textId="43D82466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2.9.</w:t>
      </w:r>
      <w:r w:rsidRPr="00AF52F1">
        <w:rPr>
          <w:rFonts w:cstheme="minorHAnsi"/>
        </w:rPr>
        <w:tab/>
        <w:t>Wykonawca zobowiązuje się zwrócić elementy wygrodzenia użyte przez Zamawiającego do zabezpieczenia wykopu natychmiast po wykonaniu prac</w:t>
      </w:r>
      <w:r w:rsidR="001D1425">
        <w:rPr>
          <w:rFonts w:cstheme="minorHAnsi"/>
        </w:rPr>
        <w:t>;</w:t>
      </w:r>
    </w:p>
    <w:p w14:paraId="0B959302" w14:textId="5448C609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2.10.</w:t>
      </w:r>
      <w:r w:rsidRPr="00AF52F1">
        <w:rPr>
          <w:rFonts w:cstheme="minorHAnsi"/>
        </w:rPr>
        <w:tab/>
        <w:t>Wykonawca udzieli gwarancji na wykonane prace na okres 36 miesięcy od daty odbioru zlecenia cząstkowego</w:t>
      </w:r>
      <w:r w:rsidR="001D1425">
        <w:rPr>
          <w:rFonts w:cstheme="minorHAnsi"/>
        </w:rPr>
        <w:t>;</w:t>
      </w:r>
    </w:p>
    <w:p w14:paraId="04357777" w14:textId="2DC0ADF7" w:rsidR="00AF52F1" w:rsidRPr="00AF52F1" w:rsidRDefault="00AF52F1" w:rsidP="00AF52F1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2.11.</w:t>
      </w:r>
      <w:r w:rsidRPr="00AF52F1">
        <w:rPr>
          <w:rFonts w:cstheme="minorHAnsi"/>
        </w:rPr>
        <w:tab/>
        <w:t>W przypadku gdy wymaga tego bezpieczeństwo ruchu drogowego lub inne ważne względy Wykonawca wykonana prace w dni świąteczne oraz w godzinach nocnych</w:t>
      </w:r>
      <w:r w:rsidR="001D1425">
        <w:rPr>
          <w:rFonts w:cstheme="minorHAnsi"/>
        </w:rPr>
        <w:t>;</w:t>
      </w:r>
    </w:p>
    <w:p w14:paraId="771D73A7" w14:textId="1E0F7EC1" w:rsidR="001D1425" w:rsidRDefault="00AF52F1" w:rsidP="001D1425">
      <w:pPr>
        <w:spacing w:before="120" w:line="276" w:lineRule="auto"/>
        <w:jc w:val="both"/>
        <w:outlineLvl w:val="0"/>
        <w:rPr>
          <w:rFonts w:cstheme="minorHAnsi"/>
        </w:rPr>
      </w:pPr>
      <w:r w:rsidRPr="00AF52F1">
        <w:rPr>
          <w:rFonts w:cstheme="minorHAnsi"/>
        </w:rPr>
        <w:t>2.12.</w:t>
      </w:r>
      <w:r w:rsidRPr="00AF52F1">
        <w:rPr>
          <w:rFonts w:cstheme="minorHAnsi"/>
        </w:rPr>
        <w:tab/>
        <w:t>Wykonawca zobowiązuje się do wywozu nadmiaru ziemi, śmieci, gruzu i kamieni oraz do przywozu piachu na odrębne zlecenie Zamawiającego</w:t>
      </w:r>
      <w:r w:rsidR="001D1425">
        <w:rPr>
          <w:rFonts w:cstheme="minorHAnsi"/>
        </w:rPr>
        <w:t>;</w:t>
      </w:r>
    </w:p>
    <w:p w14:paraId="068B7542" w14:textId="345F5445" w:rsidR="001D1425" w:rsidRDefault="001D1425" w:rsidP="001D1425">
      <w:pPr>
        <w:spacing w:before="120" w:line="276" w:lineRule="auto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2.13.    </w:t>
      </w:r>
      <w:r w:rsidR="00AF52F1" w:rsidRPr="001D1425">
        <w:rPr>
          <w:rFonts w:cstheme="minorHAnsi"/>
        </w:rPr>
        <w:t>Nie dopuszcza się wykorzystywania materiału uszkodzonego, uszkodzone elementy należy wymienić na nowe odpowiadające wzorem, kolorem i grubością istniejącym</w:t>
      </w:r>
      <w:r>
        <w:rPr>
          <w:rFonts w:cstheme="minorHAnsi"/>
        </w:rPr>
        <w:t>;</w:t>
      </w:r>
    </w:p>
    <w:p w14:paraId="20594E28" w14:textId="0BA5277B" w:rsidR="004906BC" w:rsidRPr="001D1425" w:rsidRDefault="004906BC" w:rsidP="001D1425">
      <w:pPr>
        <w:spacing w:before="120" w:line="276" w:lineRule="auto"/>
        <w:jc w:val="both"/>
        <w:outlineLvl w:val="0"/>
        <w:rPr>
          <w:rFonts w:cstheme="minorHAnsi"/>
        </w:rPr>
      </w:pPr>
      <w:r w:rsidRPr="001D1425">
        <w:rPr>
          <w:rFonts w:cstheme="minorHAnsi"/>
        </w:rPr>
        <w:t xml:space="preserve">oraz zgodnie z projektem umowy zakupowej stanowiącym </w:t>
      </w:r>
      <w:r w:rsidRPr="001D1425">
        <w:rPr>
          <w:rFonts w:cstheme="minorHAnsi"/>
          <w:b/>
        </w:rPr>
        <w:t xml:space="preserve">Załącznik nr </w:t>
      </w:r>
      <w:r w:rsidR="001D1425">
        <w:rPr>
          <w:rFonts w:cstheme="minorHAnsi"/>
          <w:b/>
        </w:rPr>
        <w:t>5</w:t>
      </w:r>
      <w:r w:rsidRPr="001D1425">
        <w:rPr>
          <w:rFonts w:cstheme="minorHAnsi"/>
          <w:b/>
        </w:rPr>
        <w:t xml:space="preserve"> do SWZ</w:t>
      </w:r>
      <w:r w:rsidRPr="001D1425">
        <w:rPr>
          <w:rFonts w:cstheme="minorHAnsi"/>
        </w:rPr>
        <w:t>.</w:t>
      </w:r>
    </w:p>
    <w:p w14:paraId="1D181ECA" w14:textId="77777777" w:rsid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3EBFBCC2" w14:textId="77777777" w:rsidR="001D1425" w:rsidRDefault="001D1425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861D0B8" w14:textId="77777777" w:rsidR="001D1425" w:rsidRDefault="001D1425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3434D781" w14:textId="77777777" w:rsidR="001D1425" w:rsidRDefault="001D1425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270F429D" w14:textId="77777777" w:rsidR="001D1425" w:rsidRPr="004906BC" w:rsidRDefault="001D1425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lastRenderedPageBreak/>
        <w:t>Termin realizacji zakupu</w:t>
      </w:r>
    </w:p>
    <w:p w14:paraId="313A0A3D" w14:textId="0FB83C49" w:rsidR="00AF52F1" w:rsidRPr="00E61A9F" w:rsidRDefault="00AF52F1" w:rsidP="001D1425">
      <w:pPr>
        <w:spacing w:line="280" w:lineRule="atLeast"/>
        <w:ind w:left="284"/>
        <w:rPr>
          <w:rFonts w:cstheme="minorHAnsi"/>
          <w:bCs/>
          <w:szCs w:val="20"/>
        </w:rPr>
      </w:pPr>
      <w:r w:rsidRPr="00E61A9F">
        <w:rPr>
          <w:rFonts w:cstheme="minorHAnsi"/>
          <w:b/>
          <w:bCs/>
          <w:i/>
          <w:iCs/>
          <w:color w:val="000000"/>
          <w:szCs w:val="20"/>
        </w:rPr>
        <w:t xml:space="preserve">12 miesięcy od podpisania umowy </w:t>
      </w:r>
      <w:r w:rsidRPr="00E61A9F">
        <w:rPr>
          <w:rFonts w:cstheme="minorHAnsi"/>
          <w:b/>
          <w:bCs/>
          <w:i/>
          <w:iCs/>
          <w:szCs w:val="20"/>
        </w:rPr>
        <w:t>lub do wyczerpania kwoty przeznaczonej na realizację zamówienia</w:t>
      </w:r>
      <w:r w:rsidR="00E61A9F">
        <w:rPr>
          <w:rFonts w:cstheme="minorHAnsi"/>
          <w:bCs/>
          <w:szCs w:val="20"/>
        </w:rPr>
        <w:t>.</w:t>
      </w:r>
    </w:p>
    <w:p w14:paraId="1AA7931D" w14:textId="6A8FC1A0" w:rsidR="00AF52F1" w:rsidRPr="00E61A9F" w:rsidRDefault="00E61A9F" w:rsidP="00E61A9F">
      <w:pPr>
        <w:pStyle w:val="Akapitzlist"/>
        <w:spacing w:before="120" w:after="0" w:line="280" w:lineRule="atLeast"/>
        <w:ind w:left="284"/>
        <w:jc w:val="both"/>
        <w:rPr>
          <w:rFonts w:cstheme="minorHAnsi"/>
          <w:i/>
          <w:szCs w:val="20"/>
        </w:rPr>
      </w:pPr>
      <w:r>
        <w:rPr>
          <w:rFonts w:cstheme="minorHAnsi"/>
          <w:szCs w:val="20"/>
        </w:rPr>
        <w:t xml:space="preserve">3.1. </w:t>
      </w:r>
      <w:r w:rsidR="00AF52F1" w:rsidRPr="00E61A9F">
        <w:rPr>
          <w:rFonts w:cstheme="minorHAnsi"/>
          <w:szCs w:val="20"/>
        </w:rPr>
        <w:t xml:space="preserve">Termin realizacji pojedynczego zlecenia przywrócenia nawierzchni do stanu pierwotnego – </w:t>
      </w:r>
      <w:r w:rsidR="00AF52F1" w:rsidRPr="00E61A9F">
        <w:rPr>
          <w:rFonts w:cstheme="minorHAnsi"/>
          <w:szCs w:val="20"/>
          <w:u w:val="single"/>
        </w:rPr>
        <w:t>nie dłużej niż 3 dni</w:t>
      </w:r>
      <w:r w:rsidRPr="00E61A9F">
        <w:rPr>
          <w:rFonts w:cstheme="minorHAnsi"/>
          <w:szCs w:val="20"/>
          <w:u w:val="single"/>
        </w:rPr>
        <w:t xml:space="preserve"> </w:t>
      </w:r>
      <w:r w:rsidR="00AF52F1" w:rsidRPr="00E61A9F">
        <w:rPr>
          <w:rFonts w:cstheme="minorHAnsi"/>
          <w:szCs w:val="20"/>
          <w:u w:val="single"/>
        </w:rPr>
        <w:t>od daty zlecenia</w:t>
      </w:r>
      <w:r w:rsidR="00AF52F1" w:rsidRPr="00E61A9F">
        <w:rPr>
          <w:rFonts w:cstheme="minorHAnsi"/>
          <w:szCs w:val="20"/>
        </w:rPr>
        <w:t xml:space="preserve"> chyba, że występują uzasadnione okoliczności do przedłużenia terminu (np. warunki atmosferyczne, wielkość odtworzenia). W takim przypadku Wykonawca ma obowiązek powiadomienia o takiej okoliczności Przedstawiciela Zlecającego telefonicznie w terminie wykonania zlecenia. Zlecający po zweryfikowaniu informacji udzieli niezwłocznie Wykonawcy odpowiedzi. W przypadku wyrażenia zgody zostanie ustalony nowy termin wykonania zlecenia</w:t>
      </w:r>
      <w:r w:rsidR="00AF52F1" w:rsidRPr="00E61A9F">
        <w:rPr>
          <w:rFonts w:cstheme="minorHAnsi"/>
          <w:i/>
          <w:szCs w:val="20"/>
        </w:rPr>
        <w:t>.</w:t>
      </w:r>
    </w:p>
    <w:p w14:paraId="2CAA268A" w14:textId="77777777" w:rsidR="00AF52F1" w:rsidRPr="00E61A9F" w:rsidRDefault="00AF52F1" w:rsidP="00E61A9F">
      <w:pPr>
        <w:pStyle w:val="Akapitzlist"/>
        <w:spacing w:after="0"/>
        <w:ind w:left="284"/>
        <w:jc w:val="both"/>
        <w:rPr>
          <w:rFonts w:cstheme="minorHAnsi"/>
          <w:sz w:val="10"/>
          <w:szCs w:val="12"/>
        </w:rPr>
      </w:pPr>
    </w:p>
    <w:p w14:paraId="29C387EB" w14:textId="6A5A3E2F" w:rsidR="00AF52F1" w:rsidRPr="00E61A9F" w:rsidRDefault="00E61A9F" w:rsidP="00E61A9F">
      <w:pPr>
        <w:pStyle w:val="Akapitzlist"/>
        <w:spacing w:after="0" w:line="280" w:lineRule="atLeast"/>
        <w:ind w:left="284"/>
        <w:jc w:val="both"/>
        <w:rPr>
          <w:rFonts w:cstheme="minorHAnsi"/>
          <w:i/>
          <w:szCs w:val="20"/>
        </w:rPr>
      </w:pPr>
      <w:r>
        <w:rPr>
          <w:rFonts w:cstheme="minorHAnsi"/>
          <w:szCs w:val="20"/>
        </w:rPr>
        <w:t xml:space="preserve">3.2. </w:t>
      </w:r>
      <w:r w:rsidR="00AF52F1" w:rsidRPr="00E61A9F">
        <w:rPr>
          <w:rFonts w:cstheme="minorHAnsi"/>
          <w:szCs w:val="20"/>
        </w:rPr>
        <w:t>Zlecenie</w:t>
      </w:r>
      <w:r w:rsidR="00AF52F1" w:rsidRPr="00E61A9F">
        <w:rPr>
          <w:rFonts w:cstheme="minorHAnsi"/>
          <w:bCs/>
          <w:szCs w:val="20"/>
        </w:rPr>
        <w:t xml:space="preserve"> wykonania usługi będzie przesyłane przez Zamawiającego do Wykonawcy pocztą elektroniczną.</w:t>
      </w:r>
    </w:p>
    <w:p w14:paraId="4983D4B8" w14:textId="77777777" w:rsidR="00AF52F1" w:rsidRPr="00E61A9F" w:rsidRDefault="00AF52F1" w:rsidP="00E61A9F">
      <w:pPr>
        <w:pStyle w:val="Akapitzlist"/>
        <w:spacing w:after="0"/>
        <w:ind w:left="284"/>
        <w:jc w:val="both"/>
        <w:rPr>
          <w:rFonts w:cstheme="minorHAnsi"/>
          <w:bCs/>
          <w:sz w:val="10"/>
          <w:szCs w:val="12"/>
        </w:rPr>
      </w:pPr>
    </w:p>
    <w:p w14:paraId="4D4207AE" w14:textId="15020C00" w:rsidR="00AF52F1" w:rsidRPr="00E61A9F" w:rsidRDefault="00E61A9F" w:rsidP="00E61A9F">
      <w:pPr>
        <w:pStyle w:val="Akapitzlist"/>
        <w:spacing w:after="120" w:line="280" w:lineRule="atLeast"/>
        <w:ind w:left="284"/>
        <w:jc w:val="both"/>
        <w:rPr>
          <w:rFonts w:cstheme="minorHAnsi"/>
          <w:i/>
          <w:szCs w:val="20"/>
        </w:rPr>
      </w:pPr>
      <w:r>
        <w:rPr>
          <w:rFonts w:cstheme="minorHAnsi"/>
          <w:bCs/>
          <w:szCs w:val="20"/>
        </w:rPr>
        <w:t xml:space="preserve">3.3. </w:t>
      </w:r>
      <w:r w:rsidR="00AF52F1" w:rsidRPr="00E61A9F">
        <w:rPr>
          <w:rFonts w:cstheme="minorHAnsi"/>
          <w:bCs/>
          <w:szCs w:val="20"/>
        </w:rPr>
        <w:t>Zamawiający dokona odbioru końcowego Przedmiotu zlecenia w ciągu 10 dni po powiadomieniu Przedstawiciela Zamawiającego o zakończeniu robót.</w:t>
      </w:r>
    </w:p>
    <w:p w14:paraId="664E6944" w14:textId="77777777" w:rsidR="00AF52F1" w:rsidRDefault="00AF52F1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02EDD7E5" w14:textId="77777777" w:rsidR="00DD1B5E" w:rsidRPr="00E61A9F" w:rsidRDefault="00AF52F1" w:rsidP="00E61A9F">
      <w:pPr>
        <w:spacing w:before="120" w:line="276" w:lineRule="auto"/>
        <w:ind w:left="284"/>
        <w:jc w:val="both"/>
        <w:outlineLvl w:val="0"/>
        <w:rPr>
          <w:rFonts w:cstheme="minorHAnsi"/>
          <w:szCs w:val="20"/>
        </w:rPr>
      </w:pPr>
      <w:r w:rsidRPr="00E61A9F">
        <w:rPr>
          <w:rFonts w:cstheme="minorHAnsi"/>
          <w:szCs w:val="20"/>
        </w:rPr>
        <w:t>Obszar działania PGE Dystrybucja S.A. Oddział Łódź:</w:t>
      </w:r>
    </w:p>
    <w:p w14:paraId="289A0FD5" w14:textId="77777777" w:rsidR="00E61A9F" w:rsidRDefault="00E61A9F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>
        <w:rPr>
          <w:b/>
          <w:bCs/>
          <w:i/>
          <w:iCs/>
          <w:szCs w:val="20"/>
        </w:rPr>
        <w:t>Dla cz.1</w:t>
      </w:r>
    </w:p>
    <w:p w14:paraId="798030F9" w14:textId="21572E5B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>Rejon Energetyczny Piotrków Trybunalski</w:t>
      </w:r>
      <w:r w:rsidR="00E61A9F">
        <w:rPr>
          <w:i/>
          <w:iCs/>
          <w:szCs w:val="20"/>
        </w:rPr>
        <w:t xml:space="preserve"> </w:t>
      </w:r>
      <w:r w:rsidR="00E61A9F" w:rsidRPr="00E61A9F">
        <w:rPr>
          <w:b/>
          <w:bCs/>
          <w:i/>
          <w:iCs/>
          <w:szCs w:val="20"/>
        </w:rPr>
        <w:t>(RE 1)</w:t>
      </w:r>
    </w:p>
    <w:p w14:paraId="2E94AEB2" w14:textId="538E6D09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>Posterunek Energetyczny Radomsko</w:t>
      </w:r>
    </w:p>
    <w:p w14:paraId="6BB05DCB" w14:textId="18FE9E89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>Posterunek Energetyczny Przedbórz</w:t>
      </w:r>
    </w:p>
    <w:p w14:paraId="7E340621" w14:textId="77777777" w:rsidR="00DD1B5E" w:rsidRPr="00E61A9F" w:rsidRDefault="00DD1B5E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</w:p>
    <w:p w14:paraId="6F3B381C" w14:textId="77777777" w:rsidR="00E61A9F" w:rsidRDefault="00E61A9F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>
        <w:rPr>
          <w:b/>
          <w:bCs/>
          <w:i/>
          <w:iCs/>
          <w:szCs w:val="20"/>
        </w:rPr>
        <w:t>Dla cz. 2</w:t>
      </w:r>
    </w:p>
    <w:p w14:paraId="56576A99" w14:textId="5AE3C64C" w:rsidR="00DD1B5E" w:rsidRPr="00E61A9F" w:rsidRDefault="00DD1B5E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 w:rsidRPr="00E61A9F">
        <w:rPr>
          <w:i/>
          <w:iCs/>
          <w:szCs w:val="20"/>
        </w:rPr>
        <w:t>Rejon Energetyczny Żyrardów</w:t>
      </w:r>
      <w:r w:rsidR="00E61A9F">
        <w:rPr>
          <w:i/>
          <w:iCs/>
          <w:szCs w:val="20"/>
        </w:rPr>
        <w:t xml:space="preserve"> </w:t>
      </w:r>
      <w:r w:rsidR="00E61A9F" w:rsidRPr="00E61A9F">
        <w:rPr>
          <w:b/>
          <w:bCs/>
          <w:i/>
          <w:iCs/>
          <w:szCs w:val="20"/>
        </w:rPr>
        <w:t>(RE 2)</w:t>
      </w:r>
    </w:p>
    <w:p w14:paraId="22EDF7F7" w14:textId="1D21A8AD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>Posterunek Energetyczny Skierniewice</w:t>
      </w:r>
    </w:p>
    <w:p w14:paraId="1314E04F" w14:textId="371D5819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 xml:space="preserve">Posterunek Energetyczny Rawa Mazowiecka </w:t>
      </w:r>
    </w:p>
    <w:p w14:paraId="115EE57C" w14:textId="77777777" w:rsidR="00DD1B5E" w:rsidRDefault="00DD1B5E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</w:p>
    <w:p w14:paraId="26297D19" w14:textId="67760543" w:rsidR="00E61A9F" w:rsidRPr="00E61A9F" w:rsidRDefault="00E61A9F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>
        <w:rPr>
          <w:b/>
          <w:bCs/>
          <w:i/>
          <w:iCs/>
          <w:szCs w:val="20"/>
        </w:rPr>
        <w:t>Dla cz. 3</w:t>
      </w:r>
    </w:p>
    <w:p w14:paraId="45787E22" w14:textId="524AEF9D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 xml:space="preserve">Rejon Energetyczny Sieradz </w:t>
      </w:r>
      <w:r w:rsidR="00E61A9F" w:rsidRPr="00E61A9F">
        <w:rPr>
          <w:b/>
          <w:bCs/>
          <w:i/>
          <w:iCs/>
          <w:szCs w:val="20"/>
        </w:rPr>
        <w:t>(RE 3)</w:t>
      </w:r>
    </w:p>
    <w:p w14:paraId="3A8BA755" w14:textId="562A1479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 xml:space="preserve">Posterunek Energetyczny Łask </w:t>
      </w:r>
    </w:p>
    <w:p w14:paraId="29E5E2A7" w14:textId="4726460D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 xml:space="preserve">Posterunek Energetyczny Poddębice </w:t>
      </w:r>
    </w:p>
    <w:p w14:paraId="2C48A272" w14:textId="77777777" w:rsidR="0064703C" w:rsidRPr="00E61A9F" w:rsidRDefault="0064703C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</w:p>
    <w:p w14:paraId="1D780F5A" w14:textId="57EBF075" w:rsidR="00E61A9F" w:rsidRDefault="00E61A9F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>
        <w:rPr>
          <w:b/>
          <w:bCs/>
          <w:i/>
          <w:iCs/>
          <w:szCs w:val="20"/>
        </w:rPr>
        <w:t>Dla cz. 4</w:t>
      </w:r>
    </w:p>
    <w:p w14:paraId="5ADCABA6" w14:textId="39F18D8F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 xml:space="preserve">Rejon Energetyczny Łowicz </w:t>
      </w:r>
      <w:r w:rsidR="00E61A9F" w:rsidRPr="00E61A9F">
        <w:rPr>
          <w:b/>
          <w:bCs/>
          <w:i/>
          <w:iCs/>
          <w:szCs w:val="20"/>
        </w:rPr>
        <w:t>(RE 4)</w:t>
      </w:r>
    </w:p>
    <w:p w14:paraId="5EB1F6BD" w14:textId="6D8A216A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 xml:space="preserve">Posterunek Energetyczny Koluszki </w:t>
      </w:r>
    </w:p>
    <w:p w14:paraId="4F702D72" w14:textId="6C539F07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>Posterunek Energetyczny Sochaczew</w:t>
      </w:r>
    </w:p>
    <w:p w14:paraId="55686474" w14:textId="77777777" w:rsidR="00DD1B5E" w:rsidRDefault="00DD1B5E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</w:p>
    <w:p w14:paraId="1279B313" w14:textId="1667A921" w:rsidR="00E61A9F" w:rsidRPr="00E61A9F" w:rsidRDefault="00E61A9F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>
        <w:rPr>
          <w:b/>
          <w:bCs/>
          <w:i/>
          <w:iCs/>
          <w:szCs w:val="20"/>
        </w:rPr>
        <w:t>Dla cz. 5</w:t>
      </w:r>
    </w:p>
    <w:p w14:paraId="3E7D5D54" w14:textId="36BC8767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 xml:space="preserve">Rejon Energetyczny Bełchatów </w:t>
      </w:r>
      <w:r w:rsidR="00E61A9F" w:rsidRPr="00E61A9F">
        <w:rPr>
          <w:b/>
          <w:bCs/>
          <w:i/>
          <w:iCs/>
          <w:szCs w:val="20"/>
        </w:rPr>
        <w:t>(RE 5)</w:t>
      </w:r>
    </w:p>
    <w:p w14:paraId="6A723AB3" w14:textId="754651BB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 xml:space="preserve">Posterunek Energetyczny Wieluń </w:t>
      </w:r>
    </w:p>
    <w:p w14:paraId="4993A27D" w14:textId="77777777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 xml:space="preserve">Posterunek Energetyczny Widawa </w:t>
      </w:r>
    </w:p>
    <w:p w14:paraId="45B36D1F" w14:textId="77777777" w:rsidR="00DD1B5E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</w:p>
    <w:p w14:paraId="08298D91" w14:textId="5E6C2335" w:rsidR="00E61A9F" w:rsidRPr="00E61A9F" w:rsidRDefault="00E61A9F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 w:rsidRPr="00E61A9F">
        <w:rPr>
          <w:b/>
          <w:bCs/>
          <w:i/>
          <w:iCs/>
          <w:szCs w:val="20"/>
        </w:rPr>
        <w:t>Dla cz. 6</w:t>
      </w:r>
    </w:p>
    <w:p w14:paraId="1D97FD63" w14:textId="0B7BEF53" w:rsidR="00DD1B5E" w:rsidRPr="00E61A9F" w:rsidRDefault="00DD1B5E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 w:rsidRPr="00E61A9F">
        <w:rPr>
          <w:i/>
          <w:iCs/>
          <w:szCs w:val="20"/>
        </w:rPr>
        <w:t xml:space="preserve">Rejon Energetyczny Tomaszów Mazowiecki </w:t>
      </w:r>
      <w:r w:rsidR="00E61A9F" w:rsidRPr="00E61A9F">
        <w:rPr>
          <w:b/>
          <w:bCs/>
          <w:i/>
          <w:iCs/>
          <w:szCs w:val="20"/>
        </w:rPr>
        <w:t>(RE 6)</w:t>
      </w:r>
    </w:p>
    <w:p w14:paraId="4DDE1F28" w14:textId="063DEF74" w:rsidR="00DD1B5E" w:rsidRPr="00E61A9F" w:rsidRDefault="00DD1B5E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 w:rsidRPr="00E61A9F">
        <w:rPr>
          <w:i/>
          <w:iCs/>
          <w:szCs w:val="20"/>
        </w:rPr>
        <w:t>Posterunek Energetyczny Opoczno</w:t>
      </w:r>
    </w:p>
    <w:p w14:paraId="2C388CE2" w14:textId="77777777" w:rsidR="00DD1B5E" w:rsidRPr="00E61A9F" w:rsidRDefault="00DD1B5E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</w:p>
    <w:p w14:paraId="5CC54CC2" w14:textId="1F0F574F" w:rsidR="00E61A9F" w:rsidRDefault="00E61A9F" w:rsidP="00E61A9F">
      <w:pPr>
        <w:suppressAutoHyphens/>
        <w:autoSpaceDE w:val="0"/>
        <w:spacing w:after="0"/>
        <w:ind w:left="284"/>
        <w:rPr>
          <w:b/>
          <w:bCs/>
          <w:i/>
          <w:iCs/>
          <w:szCs w:val="20"/>
        </w:rPr>
      </w:pPr>
      <w:r>
        <w:rPr>
          <w:b/>
          <w:bCs/>
          <w:i/>
          <w:iCs/>
          <w:szCs w:val="20"/>
        </w:rPr>
        <w:t>Dla cz. 7</w:t>
      </w:r>
    </w:p>
    <w:p w14:paraId="39295E76" w14:textId="3187401C" w:rsidR="00DD1B5E" w:rsidRPr="00E61A9F" w:rsidRDefault="00DD1B5E" w:rsidP="00E61A9F">
      <w:pPr>
        <w:suppressAutoHyphens/>
        <w:autoSpaceDE w:val="0"/>
        <w:spacing w:after="0"/>
        <w:ind w:left="284"/>
        <w:rPr>
          <w:i/>
          <w:iCs/>
          <w:szCs w:val="20"/>
        </w:rPr>
      </w:pPr>
      <w:r w:rsidRPr="00E61A9F">
        <w:rPr>
          <w:i/>
          <w:iCs/>
          <w:szCs w:val="20"/>
        </w:rPr>
        <w:t>Rejon Energetyczny Łódź, Rejon Energetyczny Zgierz-Pabianice</w:t>
      </w:r>
      <w:r w:rsidR="00E61A9F">
        <w:rPr>
          <w:i/>
          <w:iCs/>
          <w:szCs w:val="20"/>
        </w:rPr>
        <w:t xml:space="preserve"> </w:t>
      </w:r>
      <w:r w:rsidR="00E61A9F" w:rsidRPr="008C0BC4">
        <w:rPr>
          <w:b/>
          <w:bCs/>
          <w:i/>
          <w:iCs/>
          <w:szCs w:val="20"/>
        </w:rPr>
        <w:t>(RE 7/8)</w:t>
      </w:r>
    </w:p>
    <w:p w14:paraId="0AC90D82" w14:textId="77777777" w:rsidR="00DD1B5E" w:rsidRPr="00FC5ED4" w:rsidRDefault="00DD1B5E" w:rsidP="00DD1B5E">
      <w:pPr>
        <w:suppressAutoHyphens/>
        <w:autoSpaceDE w:val="0"/>
        <w:spacing w:after="0"/>
        <w:ind w:left="1700"/>
        <w:rPr>
          <w:i/>
          <w:iCs/>
          <w:sz w:val="20"/>
        </w:rPr>
      </w:pPr>
    </w:p>
    <w:p w14:paraId="3B12B266" w14:textId="77777777" w:rsidR="00DD1B5E" w:rsidRDefault="00DD1B5E" w:rsidP="00DB2BFF">
      <w:pPr>
        <w:spacing w:before="120" w:line="276" w:lineRule="auto"/>
        <w:ind w:firstLine="284"/>
        <w:jc w:val="both"/>
        <w:outlineLvl w:val="0"/>
        <w:rPr>
          <w:i/>
          <w:iCs/>
          <w:sz w:val="20"/>
        </w:rPr>
      </w:pPr>
    </w:p>
    <w:p w14:paraId="47A083EE" w14:textId="77777777" w:rsidR="008C0BC4" w:rsidRDefault="008C0BC4" w:rsidP="00DB2BFF">
      <w:pPr>
        <w:spacing w:before="120" w:line="276" w:lineRule="auto"/>
        <w:ind w:firstLine="284"/>
        <w:jc w:val="both"/>
        <w:outlineLvl w:val="0"/>
        <w:rPr>
          <w:i/>
          <w:iCs/>
          <w:sz w:val="20"/>
        </w:rPr>
      </w:pPr>
    </w:p>
    <w:p w14:paraId="2D0228A2" w14:textId="77777777" w:rsidR="008C0BC4" w:rsidRDefault="008C0BC4" w:rsidP="00DB2BFF">
      <w:pPr>
        <w:spacing w:before="120" w:line="276" w:lineRule="auto"/>
        <w:ind w:firstLine="284"/>
        <w:jc w:val="both"/>
        <w:outlineLvl w:val="0"/>
        <w:rPr>
          <w:i/>
          <w:iCs/>
          <w:sz w:val="20"/>
        </w:rPr>
      </w:pPr>
    </w:p>
    <w:p w14:paraId="3F1C314D" w14:textId="77777777" w:rsidR="008C0BC4" w:rsidRDefault="008C0BC4" w:rsidP="00DB2BFF">
      <w:pPr>
        <w:spacing w:before="120" w:line="276" w:lineRule="auto"/>
        <w:ind w:firstLine="284"/>
        <w:jc w:val="both"/>
        <w:outlineLvl w:val="0"/>
        <w:rPr>
          <w:i/>
          <w:iCs/>
          <w:sz w:val="20"/>
        </w:rPr>
      </w:pPr>
    </w:p>
    <w:p w14:paraId="3EBC6D7D" w14:textId="77777777" w:rsidR="008C0BC4" w:rsidRDefault="008C0BC4" w:rsidP="00DB2BFF">
      <w:pPr>
        <w:spacing w:before="120" w:line="276" w:lineRule="auto"/>
        <w:ind w:firstLine="284"/>
        <w:jc w:val="both"/>
        <w:outlineLvl w:val="0"/>
        <w:rPr>
          <w:i/>
          <w:iCs/>
          <w:sz w:val="20"/>
        </w:rPr>
      </w:pPr>
    </w:p>
    <w:p w14:paraId="5255971F" w14:textId="1FB36C8F" w:rsidR="0064703C" w:rsidRPr="008C0BC4" w:rsidRDefault="004906BC" w:rsidP="008C0BC4">
      <w:pPr>
        <w:pStyle w:val="Akapitzlist"/>
        <w:numPr>
          <w:ilvl w:val="0"/>
          <w:numId w:val="31"/>
        </w:numPr>
        <w:spacing w:before="120" w:after="0" w:line="360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5FB1BC73" w14:textId="77777777" w:rsidR="008C0BC4" w:rsidRDefault="0064703C" w:rsidP="008C0BC4">
      <w:pPr>
        <w:pStyle w:val="Akapitzlist"/>
        <w:numPr>
          <w:ilvl w:val="1"/>
          <w:numId w:val="31"/>
        </w:numPr>
        <w:spacing w:after="0" w:line="276" w:lineRule="auto"/>
        <w:jc w:val="both"/>
        <w:outlineLvl w:val="0"/>
        <w:rPr>
          <w:rFonts w:cstheme="minorHAnsi"/>
        </w:rPr>
      </w:pPr>
      <w:r w:rsidRPr="0064703C">
        <w:rPr>
          <w:rFonts w:cstheme="minorHAnsi"/>
        </w:rPr>
        <w:t xml:space="preserve">Wymagana gwarancja na dostarczony przedmiot zrealizowanej usługi - nie krócej niż 36 miesięcy </w:t>
      </w:r>
    </w:p>
    <w:p w14:paraId="209251D5" w14:textId="2A6E2C99" w:rsidR="004906BC" w:rsidRPr="008C0BC4" w:rsidRDefault="0064703C" w:rsidP="008C0BC4">
      <w:pPr>
        <w:spacing w:after="0" w:line="276" w:lineRule="auto"/>
        <w:ind w:left="360"/>
        <w:jc w:val="both"/>
        <w:outlineLvl w:val="0"/>
        <w:rPr>
          <w:rFonts w:cstheme="minorHAnsi"/>
        </w:rPr>
      </w:pPr>
      <w:r w:rsidRPr="008C0BC4">
        <w:rPr>
          <w:rFonts w:cstheme="minorHAnsi"/>
        </w:rPr>
        <w:t>od daty odbioru zlecenia cząstkowego</w:t>
      </w:r>
      <w:r w:rsidR="008C0BC4" w:rsidRPr="008C0BC4">
        <w:rPr>
          <w:rFonts w:cstheme="minorHAnsi"/>
        </w:rPr>
        <w:t xml:space="preserve"> </w:t>
      </w:r>
      <w:r w:rsidR="004906BC" w:rsidRPr="008C0BC4">
        <w:rPr>
          <w:rFonts w:cstheme="minorHAnsi"/>
        </w:rPr>
        <w:t xml:space="preserve">oraz zgodnie z projektem umowy stanowiącym </w:t>
      </w:r>
      <w:r w:rsidR="004906BC" w:rsidRPr="008C0BC4">
        <w:rPr>
          <w:rFonts w:cstheme="minorHAnsi"/>
          <w:b/>
        </w:rPr>
        <w:t xml:space="preserve">Załącznik nr </w:t>
      </w:r>
      <w:r w:rsidR="008C0BC4" w:rsidRPr="008C0BC4">
        <w:rPr>
          <w:rFonts w:cstheme="minorHAnsi"/>
          <w:b/>
        </w:rPr>
        <w:t>5</w:t>
      </w:r>
      <w:r w:rsidR="004906BC" w:rsidRPr="008C0BC4">
        <w:rPr>
          <w:rFonts w:cstheme="minorHAnsi"/>
          <w:b/>
        </w:rPr>
        <w:t xml:space="preserve"> do SWZ</w:t>
      </w:r>
      <w:r w:rsidR="004906BC" w:rsidRPr="008C0BC4">
        <w:rPr>
          <w:rFonts w:cstheme="minorHAnsi"/>
        </w:rPr>
        <w:t>.</w:t>
      </w:r>
    </w:p>
    <w:p w14:paraId="2545B70A" w14:textId="77777777" w:rsidR="004906BC" w:rsidRPr="004906BC" w:rsidRDefault="004906BC" w:rsidP="00DB2BFF">
      <w:pPr>
        <w:pStyle w:val="Akapitzlist"/>
        <w:spacing w:before="12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8C0BC4">
      <w:pPr>
        <w:pStyle w:val="Akapitzlist"/>
        <w:numPr>
          <w:ilvl w:val="0"/>
          <w:numId w:val="31"/>
        </w:numPr>
        <w:spacing w:before="120" w:after="0" w:line="360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5A07D2F9" w:rsidR="004906BC" w:rsidRPr="004906BC" w:rsidRDefault="004906BC" w:rsidP="008C0BC4">
      <w:pPr>
        <w:pStyle w:val="Akapitzlist"/>
        <w:numPr>
          <w:ilvl w:val="1"/>
          <w:numId w:val="31"/>
        </w:numPr>
        <w:spacing w:before="120" w:after="0" w:line="360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Zamawiający </w:t>
      </w:r>
      <w:r w:rsidRPr="004906BC">
        <w:rPr>
          <w:rFonts w:cstheme="minorHAnsi"/>
          <w:b/>
        </w:rPr>
        <w:t>dopuszcza</w:t>
      </w:r>
      <w:r w:rsidRPr="004906BC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ED35A8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BF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987C" w14:textId="154B3010" w:rsidR="00347E8D" w:rsidRDefault="00347E8D" w:rsidP="00CC4FB3">
    <w:pPr>
      <w:pStyle w:val="Nagwek"/>
    </w:pPr>
  </w:p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C4FB3" w:rsidRPr="006B2C28" w14:paraId="211A41ED" w14:textId="77777777" w:rsidTr="00BA49CA">
      <w:trPr>
        <w:trHeight w:val="1140"/>
      </w:trPr>
      <w:tc>
        <w:tcPr>
          <w:tcW w:w="6119" w:type="dxa"/>
          <w:vAlign w:val="center"/>
        </w:tcPr>
        <w:p w14:paraId="5B1319E5" w14:textId="77777777" w:rsidR="00CC4FB3" w:rsidRPr="006E100D" w:rsidRDefault="00CC4FB3" w:rsidP="00CC4FB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6D53C96" w14:textId="77777777" w:rsidR="00CC4FB3" w:rsidRPr="0046116D" w:rsidRDefault="00CC4FB3" w:rsidP="00CC4FB3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443FE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Odtwarzanie nawierzchni po robotach energetycznych (prace brukarsko-porządkowe) bez nawierzchni bitumicznych na terenie działania PGE Dystrybucja S.A. Oddział Łódź, w podziale na 7 niezależnych części.</w:t>
          </w:r>
        </w:p>
        <w:p w14:paraId="3D820A87" w14:textId="77777777" w:rsidR="00CC4FB3" w:rsidRPr="0046116D" w:rsidRDefault="00CC4FB3" w:rsidP="00CC4FB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40DAB42F" w14:textId="77777777" w:rsidR="00CC4FB3" w:rsidRPr="0046116D" w:rsidRDefault="00CC4FB3" w:rsidP="00CC4FB3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46116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436</w:t>
          </w:r>
          <w:r w:rsidRPr="0046116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5/2025</w:t>
          </w:r>
        </w:p>
        <w:p w14:paraId="213F526E" w14:textId="77777777" w:rsidR="00CC4FB3" w:rsidRPr="006B2C28" w:rsidRDefault="00CC4FB3" w:rsidP="00CC4FB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154A1A42" w14:textId="77777777" w:rsidR="00CC4FB3" w:rsidRPr="006B2C28" w:rsidRDefault="00CC4FB3" w:rsidP="00CC4FB3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56DE16B7" w14:textId="77777777" w:rsidR="00CC4FB3" w:rsidRPr="006B2C28" w:rsidRDefault="00CC4FB3" w:rsidP="00CC4FB3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075FD39A" wp14:editId="02457EC2">
                <wp:simplePos x="0" y="0"/>
                <wp:positionH relativeFrom="column">
                  <wp:posOffset>1092200</wp:posOffset>
                </wp:positionH>
                <wp:positionV relativeFrom="page">
                  <wp:posOffset>-53975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8E7AE36" w14:textId="77777777" w:rsidR="00CC4FB3" w:rsidRPr="00CC4FB3" w:rsidRDefault="00CC4FB3" w:rsidP="00CC4F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29"/>
    <w:lvl w:ilvl="0">
      <w:start w:val="1"/>
      <w:numFmt w:val="bullet"/>
      <w:lvlText w:val=""/>
      <w:lvlJc w:val="left"/>
      <w:pPr>
        <w:tabs>
          <w:tab w:val="num" w:pos="0"/>
        </w:tabs>
        <w:ind w:left="1437" w:hanging="360"/>
      </w:pPr>
      <w:rPr>
        <w:rFonts w:ascii="Wingdings" w:hAnsi="Wingdings" w:cs="Wingdings" w:hint="default"/>
        <w:szCs w:val="22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78E4E31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9F430DE"/>
    <w:multiLevelType w:val="multilevel"/>
    <w:tmpl w:val="F92467EC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46093132">
    <w:abstractNumId w:val="20"/>
  </w:num>
  <w:num w:numId="2" w16cid:durableId="1705137597">
    <w:abstractNumId w:val="9"/>
  </w:num>
  <w:num w:numId="3" w16cid:durableId="359401682">
    <w:abstractNumId w:val="14"/>
  </w:num>
  <w:num w:numId="4" w16cid:durableId="1805655045">
    <w:abstractNumId w:val="22"/>
  </w:num>
  <w:num w:numId="5" w16cid:durableId="1618484577">
    <w:abstractNumId w:val="20"/>
  </w:num>
  <w:num w:numId="6" w16cid:durableId="1478643866">
    <w:abstractNumId w:val="20"/>
  </w:num>
  <w:num w:numId="7" w16cid:durableId="1841845942">
    <w:abstractNumId w:val="4"/>
  </w:num>
  <w:num w:numId="8" w16cid:durableId="1721980479">
    <w:abstractNumId w:val="30"/>
  </w:num>
  <w:num w:numId="9" w16cid:durableId="408577990">
    <w:abstractNumId w:val="18"/>
  </w:num>
  <w:num w:numId="10" w16cid:durableId="1493175559">
    <w:abstractNumId w:val="5"/>
  </w:num>
  <w:num w:numId="11" w16cid:durableId="1012949089">
    <w:abstractNumId w:val="15"/>
  </w:num>
  <w:num w:numId="12" w16cid:durableId="1905598286">
    <w:abstractNumId w:val="13"/>
  </w:num>
  <w:num w:numId="13" w16cid:durableId="1085303171">
    <w:abstractNumId w:val="29"/>
  </w:num>
  <w:num w:numId="14" w16cid:durableId="937952426">
    <w:abstractNumId w:val="25"/>
  </w:num>
  <w:num w:numId="15" w16cid:durableId="1235892851">
    <w:abstractNumId w:val="17"/>
  </w:num>
  <w:num w:numId="16" w16cid:durableId="1911424534">
    <w:abstractNumId w:val="11"/>
  </w:num>
  <w:num w:numId="17" w16cid:durableId="552813733">
    <w:abstractNumId w:val="6"/>
  </w:num>
  <w:num w:numId="18" w16cid:durableId="621963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2070080">
    <w:abstractNumId w:val="1"/>
  </w:num>
  <w:num w:numId="20" w16cid:durableId="2024819841">
    <w:abstractNumId w:val="31"/>
  </w:num>
  <w:num w:numId="21" w16cid:durableId="1903179291">
    <w:abstractNumId w:val="2"/>
  </w:num>
  <w:num w:numId="22" w16cid:durableId="1204632220">
    <w:abstractNumId w:val="16"/>
  </w:num>
  <w:num w:numId="23" w16cid:durableId="332535701">
    <w:abstractNumId w:val="12"/>
  </w:num>
  <w:num w:numId="24" w16cid:durableId="1323242242">
    <w:abstractNumId w:val="23"/>
  </w:num>
  <w:num w:numId="25" w16cid:durableId="947782902">
    <w:abstractNumId w:val="28"/>
  </w:num>
  <w:num w:numId="26" w16cid:durableId="1890411207">
    <w:abstractNumId w:val="3"/>
  </w:num>
  <w:num w:numId="27" w16cid:durableId="764961190">
    <w:abstractNumId w:val="27"/>
  </w:num>
  <w:num w:numId="28" w16cid:durableId="1915311417">
    <w:abstractNumId w:val="26"/>
  </w:num>
  <w:num w:numId="29" w16cid:durableId="16334865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22025393">
    <w:abstractNumId w:val="21"/>
  </w:num>
  <w:num w:numId="31" w16cid:durableId="2025550397">
    <w:abstractNumId w:val="19"/>
  </w:num>
  <w:num w:numId="32" w16cid:durableId="637497763">
    <w:abstractNumId w:val="24"/>
  </w:num>
  <w:num w:numId="33" w16cid:durableId="1709530759">
    <w:abstractNumId w:val="8"/>
  </w:num>
  <w:num w:numId="34" w16cid:durableId="53269573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76F"/>
    <w:rsid w:val="00015893"/>
    <w:rsid w:val="0002424F"/>
    <w:rsid w:val="000245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0FF"/>
    <w:rsid w:val="00061676"/>
    <w:rsid w:val="00070A58"/>
    <w:rsid w:val="00071017"/>
    <w:rsid w:val="00071C98"/>
    <w:rsid w:val="0009045E"/>
    <w:rsid w:val="00094799"/>
    <w:rsid w:val="00094EB9"/>
    <w:rsid w:val="00096510"/>
    <w:rsid w:val="000974B1"/>
    <w:rsid w:val="000B0DBD"/>
    <w:rsid w:val="000B407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4063"/>
    <w:rsid w:val="00167B53"/>
    <w:rsid w:val="00172B93"/>
    <w:rsid w:val="00175F4C"/>
    <w:rsid w:val="00185AAB"/>
    <w:rsid w:val="00192A23"/>
    <w:rsid w:val="001974F6"/>
    <w:rsid w:val="001A4996"/>
    <w:rsid w:val="001B0061"/>
    <w:rsid w:val="001D1425"/>
    <w:rsid w:val="001D1A8B"/>
    <w:rsid w:val="001D2EB1"/>
    <w:rsid w:val="001E36FF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115A6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387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147E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4269"/>
    <w:rsid w:val="005453F1"/>
    <w:rsid w:val="00551FB7"/>
    <w:rsid w:val="005563FF"/>
    <w:rsid w:val="00562E63"/>
    <w:rsid w:val="00574D7E"/>
    <w:rsid w:val="00582CE9"/>
    <w:rsid w:val="005830B8"/>
    <w:rsid w:val="0058794A"/>
    <w:rsid w:val="005932BA"/>
    <w:rsid w:val="005A354D"/>
    <w:rsid w:val="005A427E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2C14"/>
    <w:rsid w:val="00623B01"/>
    <w:rsid w:val="00625BB0"/>
    <w:rsid w:val="006261BB"/>
    <w:rsid w:val="0064703C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F19"/>
    <w:rsid w:val="006A4275"/>
    <w:rsid w:val="006B2C26"/>
    <w:rsid w:val="006C4791"/>
    <w:rsid w:val="006C4B70"/>
    <w:rsid w:val="006C6089"/>
    <w:rsid w:val="006D16F1"/>
    <w:rsid w:val="006D59C0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590B"/>
    <w:rsid w:val="00787D9C"/>
    <w:rsid w:val="00794EFB"/>
    <w:rsid w:val="007A1B94"/>
    <w:rsid w:val="007A6BB2"/>
    <w:rsid w:val="007B094C"/>
    <w:rsid w:val="007B0FF0"/>
    <w:rsid w:val="007B3E7A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BC4"/>
    <w:rsid w:val="008C619A"/>
    <w:rsid w:val="008C74CA"/>
    <w:rsid w:val="008C75AB"/>
    <w:rsid w:val="008D6A33"/>
    <w:rsid w:val="008D6FD3"/>
    <w:rsid w:val="008E1C4A"/>
    <w:rsid w:val="008E2EA9"/>
    <w:rsid w:val="008E41A4"/>
    <w:rsid w:val="008E4838"/>
    <w:rsid w:val="008F17DA"/>
    <w:rsid w:val="008F1FB0"/>
    <w:rsid w:val="0090263A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4AD1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3A39"/>
    <w:rsid w:val="00AF52F1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941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4FB3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4E54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D1B5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5B9"/>
    <w:rsid w:val="00E413AB"/>
    <w:rsid w:val="00E41451"/>
    <w:rsid w:val="00E45F98"/>
    <w:rsid w:val="00E56B47"/>
    <w:rsid w:val="00E61A9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2C94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3A5C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Szczegółowy opis przedmiotu zamówienia.docx</dmsv2BaseFileName>
    <dmsv2BaseDisplayName xmlns="http://schemas.microsoft.com/sharepoint/v3">Załącznik nr 1 do SWZ - Szczegółowy opis przedmiotu zamówienia</dmsv2BaseDisplayName>
    <dmsv2SWPP2ObjectNumber xmlns="http://schemas.microsoft.com/sharepoint/v3">POST/DYS/OLD/GZ/04365/2025                        </dmsv2SWPP2ObjectNumber>
    <dmsv2SWPP2SumMD5 xmlns="http://schemas.microsoft.com/sharepoint/v3">3c1b9cf0d906c50a694daf59be8cda17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23914946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JEUP5JKVCYQC-1440096624-14533</_dlc_DocId>
    <_dlc_DocIdUrl xmlns="a19cb1c7-c5c7-46d4-85ae-d83685407bba">
      <Url>https://swpp2.dms.gkpge.pl/sites/41/_layouts/15/DocIdRedir.aspx?ID=JEUP5JKVCYQC-1440096624-14533</Url>
      <Description>JEUP5JKVCYQC-1440096624-14533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20C7B9F-5CA0-4712-85A7-E8AE70C496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4271C9-C4BC-402F-A46A-7BACA3321A63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F3D17D4-53A7-4760-B047-5E38C7CA25C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234</TotalTime>
  <Pages>5</Pages>
  <Words>1195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8</cp:revision>
  <cp:lastPrinted>2024-07-15T11:21:00Z</cp:lastPrinted>
  <dcterms:created xsi:type="dcterms:W3CDTF">2025-11-25T08:52:00Z</dcterms:created>
  <dcterms:modified xsi:type="dcterms:W3CDTF">2025-12-04T12:16:00Z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35410dd6-2abc-4897-84e3-6342a10c60e0</vt:lpwstr>
  </property>
</Properties>
</file>